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CFA" w:rsidRDefault="00651CFA" w:rsidP="00651CFA">
      <w:pPr>
        <w:jc w:val="center"/>
        <w:rPr>
          <w:rFonts w:ascii="华文中宋" w:eastAsia="华文中宋" w:hAnsi="华文中宋"/>
          <w:b/>
          <w:sz w:val="36"/>
          <w:szCs w:val="36"/>
        </w:rPr>
      </w:pPr>
    </w:p>
    <w:p w:rsidR="00651CFA" w:rsidRDefault="00651CFA" w:rsidP="00651CFA">
      <w:pPr>
        <w:jc w:val="center"/>
        <w:rPr>
          <w:rFonts w:ascii="宋体" w:hAnsi="宋体"/>
          <w:b/>
          <w:sz w:val="36"/>
          <w:szCs w:val="36"/>
        </w:rPr>
      </w:pPr>
    </w:p>
    <w:p w:rsidR="00651CFA" w:rsidRDefault="00651CFA" w:rsidP="00651CFA">
      <w:pPr>
        <w:jc w:val="center"/>
        <w:rPr>
          <w:rFonts w:ascii="华文中宋" w:eastAsia="华文中宋" w:hAnsi="华文中宋"/>
          <w:b/>
          <w:sz w:val="36"/>
          <w:szCs w:val="36"/>
        </w:rPr>
      </w:pPr>
    </w:p>
    <w:p w:rsidR="00651CFA" w:rsidRDefault="00651CFA" w:rsidP="00651CFA">
      <w:pPr>
        <w:jc w:val="center"/>
        <w:rPr>
          <w:rFonts w:ascii="华文中宋" w:eastAsia="华文中宋" w:hAnsi="华文中宋"/>
          <w:b/>
          <w:sz w:val="36"/>
          <w:szCs w:val="36"/>
        </w:rPr>
      </w:pPr>
    </w:p>
    <w:p w:rsidR="00651CFA" w:rsidRDefault="00651CFA" w:rsidP="00651CFA">
      <w:pPr>
        <w:rPr>
          <w:rFonts w:ascii="华文中宋" w:eastAsia="华文中宋" w:hAnsi="华文中宋"/>
          <w:b/>
          <w:sz w:val="36"/>
          <w:szCs w:val="36"/>
        </w:rPr>
      </w:pPr>
    </w:p>
    <w:p w:rsidR="00651CFA" w:rsidRDefault="00651CFA" w:rsidP="00651CFA">
      <w:pPr>
        <w:rPr>
          <w:rFonts w:ascii="华文中宋" w:eastAsia="华文中宋" w:hAnsi="华文中宋"/>
          <w:b/>
          <w:sz w:val="36"/>
          <w:szCs w:val="36"/>
        </w:rPr>
      </w:pPr>
    </w:p>
    <w:p w:rsidR="00651CFA" w:rsidRDefault="00900955" w:rsidP="00651CFA">
      <w:pPr>
        <w:jc w:val="center"/>
        <w:rPr>
          <w:rFonts w:ascii="仿宋_GB2312" w:eastAsia="仿宋_GB2312" w:hAnsi="华文中宋"/>
          <w:sz w:val="32"/>
          <w:szCs w:val="32"/>
        </w:rPr>
      </w:pPr>
      <w:proofErr w:type="gramStart"/>
      <w:r>
        <w:rPr>
          <w:rFonts w:ascii="仿宋_GB2312" w:eastAsia="仿宋_GB2312" w:hAnsi="华文中宋" w:hint="eastAsia"/>
          <w:sz w:val="32"/>
          <w:szCs w:val="32"/>
        </w:rPr>
        <w:t>皖工</w:t>
      </w:r>
      <w:r w:rsidR="00651CFA">
        <w:rPr>
          <w:rFonts w:ascii="仿宋_GB2312" w:eastAsia="仿宋_GB2312" w:hAnsi="华文中宋" w:hint="eastAsia"/>
          <w:sz w:val="32"/>
          <w:szCs w:val="32"/>
        </w:rPr>
        <w:t>学工</w:t>
      </w:r>
      <w:proofErr w:type="gramEnd"/>
      <w:r w:rsidR="00651CFA">
        <w:rPr>
          <w:rFonts w:ascii="仿宋_GB2312" w:eastAsia="仿宋_GB2312" w:hAnsi="华文中宋" w:hint="eastAsia"/>
          <w:sz w:val="32"/>
          <w:szCs w:val="32"/>
        </w:rPr>
        <w:t>〔20</w:t>
      </w:r>
      <w:r>
        <w:rPr>
          <w:rFonts w:ascii="仿宋_GB2312" w:eastAsia="仿宋_GB2312" w:hAnsi="华文中宋"/>
          <w:sz w:val="32"/>
          <w:szCs w:val="32"/>
        </w:rPr>
        <w:t>20</w:t>
      </w:r>
      <w:r w:rsidR="00651CFA">
        <w:rPr>
          <w:rFonts w:ascii="仿宋_GB2312" w:eastAsia="仿宋_GB2312" w:hAnsi="华文中宋" w:hint="eastAsia"/>
          <w:sz w:val="32"/>
          <w:szCs w:val="32"/>
        </w:rPr>
        <w:t>〕</w:t>
      </w:r>
      <w:r>
        <w:rPr>
          <w:rFonts w:ascii="仿宋_GB2312" w:eastAsia="仿宋_GB2312" w:hAnsi="华文中宋"/>
          <w:sz w:val="32"/>
          <w:szCs w:val="32"/>
        </w:rPr>
        <w:t xml:space="preserve"> </w:t>
      </w:r>
      <w:r w:rsidR="00651CFA">
        <w:rPr>
          <w:rFonts w:ascii="仿宋_GB2312" w:eastAsia="仿宋_GB2312" w:hAnsi="华文中宋" w:hint="eastAsia"/>
          <w:sz w:val="32"/>
          <w:szCs w:val="32"/>
        </w:rPr>
        <w:t>号</w:t>
      </w:r>
    </w:p>
    <w:p w:rsidR="00651CFA" w:rsidRPr="00651CFA" w:rsidRDefault="00651CFA" w:rsidP="00651CFA">
      <w:pPr>
        <w:spacing w:line="540" w:lineRule="exact"/>
        <w:rPr>
          <w:rFonts w:ascii="华文中宋" w:eastAsia="华文中宋" w:hAnsi="华文中宋"/>
          <w:sz w:val="36"/>
          <w:szCs w:val="36"/>
        </w:rPr>
      </w:pPr>
    </w:p>
    <w:p w:rsidR="00651CFA" w:rsidRPr="00651CFA" w:rsidRDefault="00651CFA" w:rsidP="00651CFA">
      <w:pPr>
        <w:spacing w:line="540" w:lineRule="exact"/>
        <w:jc w:val="center"/>
        <w:rPr>
          <w:rStyle w:val="a3"/>
          <w:b w:val="0"/>
          <w:color w:val="000000"/>
          <w:sz w:val="36"/>
          <w:szCs w:val="36"/>
        </w:rPr>
      </w:pPr>
    </w:p>
    <w:p w:rsidR="003562B7" w:rsidRPr="00651CFA" w:rsidRDefault="004509A0" w:rsidP="00651CFA">
      <w:pPr>
        <w:jc w:val="center"/>
        <w:rPr>
          <w:rStyle w:val="a3"/>
          <w:rFonts w:ascii="华文中宋" w:eastAsia="华文中宋" w:hAnsi="华文中宋"/>
          <w:b w:val="0"/>
          <w:color w:val="000000"/>
          <w:sz w:val="36"/>
          <w:szCs w:val="36"/>
        </w:rPr>
      </w:pPr>
      <w:r>
        <w:rPr>
          <w:rStyle w:val="a3"/>
          <w:rFonts w:ascii="华文中宋" w:eastAsia="华文中宋" w:hAnsi="华文中宋"/>
          <w:b w:val="0"/>
          <w:color w:val="000000"/>
          <w:sz w:val="36"/>
          <w:szCs w:val="36"/>
        </w:rPr>
        <w:t>关于</w:t>
      </w:r>
      <w:r w:rsidR="00900955">
        <w:rPr>
          <w:rStyle w:val="a3"/>
          <w:rFonts w:ascii="华文中宋" w:eastAsia="华文中宋" w:hAnsi="华文中宋" w:hint="eastAsia"/>
          <w:b w:val="0"/>
          <w:color w:val="000000"/>
          <w:sz w:val="36"/>
          <w:szCs w:val="36"/>
        </w:rPr>
        <w:t>印发</w:t>
      </w:r>
      <w:r>
        <w:rPr>
          <w:rStyle w:val="a3"/>
          <w:rFonts w:ascii="华文中宋" w:eastAsia="华文中宋" w:hAnsi="华文中宋"/>
          <w:b w:val="0"/>
          <w:color w:val="000000"/>
          <w:sz w:val="36"/>
          <w:szCs w:val="36"/>
        </w:rPr>
        <w:t>我</w:t>
      </w:r>
      <w:r w:rsidR="00900955">
        <w:rPr>
          <w:rStyle w:val="a3"/>
          <w:rFonts w:ascii="华文中宋" w:eastAsia="华文中宋" w:hAnsi="华文中宋" w:hint="eastAsia"/>
          <w:b w:val="0"/>
          <w:color w:val="000000"/>
          <w:sz w:val="36"/>
          <w:szCs w:val="36"/>
        </w:rPr>
        <w:t>校</w:t>
      </w:r>
      <w:r>
        <w:rPr>
          <w:rStyle w:val="a3"/>
          <w:rFonts w:ascii="华文中宋" w:eastAsia="华文中宋" w:hAnsi="华文中宋" w:hint="eastAsia"/>
          <w:b w:val="0"/>
          <w:color w:val="000000"/>
          <w:sz w:val="36"/>
          <w:szCs w:val="36"/>
        </w:rPr>
        <w:t>20</w:t>
      </w:r>
      <w:r w:rsidR="00900955">
        <w:rPr>
          <w:rStyle w:val="a3"/>
          <w:rFonts w:ascii="华文中宋" w:eastAsia="华文中宋" w:hAnsi="华文中宋"/>
          <w:b w:val="0"/>
          <w:color w:val="000000"/>
          <w:sz w:val="36"/>
          <w:szCs w:val="36"/>
        </w:rPr>
        <w:t>20</w:t>
      </w:r>
      <w:r>
        <w:rPr>
          <w:rStyle w:val="a3"/>
          <w:rFonts w:ascii="华文中宋" w:eastAsia="华文中宋" w:hAnsi="华文中宋" w:hint="eastAsia"/>
          <w:b w:val="0"/>
          <w:color w:val="000000"/>
          <w:sz w:val="36"/>
          <w:szCs w:val="36"/>
        </w:rPr>
        <w:t>年学生资助工作要点的通知</w:t>
      </w:r>
    </w:p>
    <w:p w:rsidR="003562B7" w:rsidRPr="00900955" w:rsidRDefault="003562B7">
      <w:pPr>
        <w:rPr>
          <w:rFonts w:ascii="宋体" w:hAnsi="宋体" w:cs="宋体"/>
          <w:sz w:val="36"/>
          <w:szCs w:val="36"/>
        </w:rPr>
      </w:pPr>
    </w:p>
    <w:p w:rsidR="004509A0" w:rsidRPr="004509A0" w:rsidRDefault="004509A0" w:rsidP="00900955">
      <w:pPr>
        <w:rPr>
          <w:rFonts w:ascii="仿宋_GB2312" w:eastAsia="仿宋_GB2312" w:hAnsi="Calibri"/>
          <w:sz w:val="32"/>
          <w:szCs w:val="32"/>
        </w:rPr>
      </w:pPr>
      <w:r w:rsidRPr="004509A0">
        <w:rPr>
          <w:rFonts w:ascii="仿宋_GB2312" w:eastAsia="仿宋_GB2312" w:hAnsi="Calibri" w:hint="eastAsia"/>
          <w:sz w:val="32"/>
          <w:szCs w:val="32"/>
        </w:rPr>
        <w:t>各</w:t>
      </w:r>
      <w:r w:rsidR="00900955">
        <w:rPr>
          <w:rFonts w:ascii="仿宋_GB2312" w:eastAsia="仿宋_GB2312" w:hAnsi="Calibri" w:hint="eastAsia"/>
          <w:sz w:val="32"/>
          <w:szCs w:val="32"/>
        </w:rPr>
        <w:t>二级学</w:t>
      </w:r>
      <w:r>
        <w:rPr>
          <w:rFonts w:ascii="仿宋_GB2312" w:eastAsia="仿宋_GB2312" w:hAnsi="Calibri" w:hint="eastAsia"/>
          <w:sz w:val="32"/>
          <w:szCs w:val="32"/>
        </w:rPr>
        <w:t>院</w:t>
      </w:r>
      <w:r w:rsidRPr="004509A0">
        <w:rPr>
          <w:rFonts w:ascii="仿宋_GB2312" w:eastAsia="仿宋_GB2312" w:hAnsi="Calibri" w:hint="eastAsia"/>
          <w:sz w:val="32"/>
          <w:szCs w:val="32"/>
        </w:rPr>
        <w:t>：</w:t>
      </w:r>
    </w:p>
    <w:p w:rsidR="004509A0" w:rsidRPr="004509A0" w:rsidRDefault="004509A0" w:rsidP="004509A0">
      <w:pPr>
        <w:ind w:firstLineChars="200" w:firstLine="640"/>
        <w:rPr>
          <w:rFonts w:ascii="仿宋_GB2312" w:eastAsia="仿宋_GB2312" w:hAnsi="Calibri"/>
          <w:sz w:val="32"/>
          <w:szCs w:val="32"/>
        </w:rPr>
      </w:pPr>
      <w:r>
        <w:rPr>
          <w:rFonts w:ascii="仿宋_GB2312" w:eastAsia="仿宋_GB2312" w:hAnsi="Calibri" w:hint="eastAsia"/>
          <w:sz w:val="32"/>
          <w:szCs w:val="32"/>
        </w:rPr>
        <w:t>根据《</w:t>
      </w:r>
      <w:r w:rsidR="00900955" w:rsidRPr="00900955">
        <w:rPr>
          <w:rFonts w:ascii="仿宋_GB2312" w:eastAsia="仿宋_GB2312" w:hAnsi="Calibri" w:hint="eastAsia"/>
          <w:sz w:val="32"/>
          <w:szCs w:val="32"/>
        </w:rPr>
        <w:t>安徽省教育厅关于印发2020年安徽省学生资助工作要点的通知</w:t>
      </w:r>
      <w:r>
        <w:rPr>
          <w:rFonts w:ascii="仿宋_GB2312" w:eastAsia="仿宋_GB2312" w:hAnsi="Calibri" w:hint="eastAsia"/>
          <w:sz w:val="32"/>
          <w:szCs w:val="32"/>
        </w:rPr>
        <w:t>》（</w:t>
      </w:r>
      <w:proofErr w:type="gramStart"/>
      <w:r w:rsidR="00900955" w:rsidRPr="00900955">
        <w:rPr>
          <w:rFonts w:ascii="仿宋_GB2312" w:eastAsia="仿宋_GB2312" w:hAnsi="Calibri" w:hint="eastAsia"/>
          <w:sz w:val="32"/>
          <w:szCs w:val="32"/>
        </w:rPr>
        <w:t>皖教秘</w:t>
      </w:r>
      <w:proofErr w:type="gramEnd"/>
      <w:r w:rsidR="00900955" w:rsidRPr="00900955">
        <w:rPr>
          <w:rFonts w:ascii="仿宋_GB2312" w:eastAsia="仿宋_GB2312" w:hAnsi="Calibri" w:hint="eastAsia"/>
          <w:sz w:val="32"/>
          <w:szCs w:val="32"/>
        </w:rPr>
        <w:t>〔2020〕47号</w:t>
      </w:r>
      <w:r>
        <w:rPr>
          <w:rFonts w:ascii="仿宋_GB2312" w:eastAsia="仿宋_GB2312" w:hAnsi="Calibri" w:hint="eastAsia"/>
          <w:sz w:val="32"/>
          <w:szCs w:val="32"/>
        </w:rPr>
        <w:t>）文件要求，结合我</w:t>
      </w:r>
      <w:r w:rsidR="009629F4">
        <w:rPr>
          <w:rFonts w:ascii="仿宋_GB2312" w:eastAsia="仿宋_GB2312" w:hAnsi="Calibri" w:hint="eastAsia"/>
          <w:sz w:val="32"/>
          <w:szCs w:val="32"/>
        </w:rPr>
        <w:t>校</w:t>
      </w:r>
      <w:r>
        <w:rPr>
          <w:rFonts w:ascii="仿宋_GB2312" w:eastAsia="仿宋_GB2312" w:hAnsi="Calibri" w:hint="eastAsia"/>
          <w:sz w:val="32"/>
          <w:szCs w:val="32"/>
        </w:rPr>
        <w:t>实际情况，</w:t>
      </w:r>
      <w:r w:rsidRPr="004509A0">
        <w:rPr>
          <w:rFonts w:ascii="仿宋_GB2312" w:eastAsia="仿宋_GB2312" w:hAnsi="Calibri" w:hint="eastAsia"/>
          <w:sz w:val="32"/>
          <w:szCs w:val="32"/>
        </w:rPr>
        <w:t>现将</w:t>
      </w:r>
      <w:r w:rsidR="009629F4">
        <w:rPr>
          <w:rFonts w:ascii="仿宋_GB2312" w:eastAsia="仿宋_GB2312" w:hAnsi="Calibri" w:hint="eastAsia"/>
          <w:sz w:val="32"/>
          <w:szCs w:val="32"/>
        </w:rPr>
        <w:t>我校</w:t>
      </w:r>
      <w:r w:rsidR="009629F4">
        <w:rPr>
          <w:rFonts w:ascii="仿宋_GB2312" w:eastAsia="仿宋_GB2312" w:hAnsi="Calibri"/>
          <w:sz w:val="32"/>
          <w:szCs w:val="32"/>
        </w:rPr>
        <w:t>2020</w:t>
      </w:r>
      <w:r w:rsidRPr="004509A0">
        <w:rPr>
          <w:rFonts w:ascii="仿宋_GB2312" w:eastAsia="仿宋_GB2312" w:hAnsi="Calibri" w:hint="eastAsia"/>
          <w:sz w:val="32"/>
          <w:szCs w:val="32"/>
        </w:rPr>
        <w:t>年学生资助工作要点</w:t>
      </w:r>
      <w:r>
        <w:rPr>
          <w:rFonts w:ascii="仿宋_GB2312" w:eastAsia="仿宋_GB2312" w:hAnsi="Calibri" w:hint="eastAsia"/>
          <w:sz w:val="32"/>
          <w:szCs w:val="32"/>
        </w:rPr>
        <w:t>转发</w:t>
      </w:r>
      <w:r w:rsidRPr="004509A0">
        <w:rPr>
          <w:rFonts w:ascii="仿宋_GB2312" w:eastAsia="仿宋_GB2312" w:hAnsi="Calibri" w:hint="eastAsia"/>
          <w:sz w:val="32"/>
          <w:szCs w:val="32"/>
        </w:rPr>
        <w:t>给</w:t>
      </w:r>
      <w:r>
        <w:rPr>
          <w:rFonts w:ascii="仿宋_GB2312" w:eastAsia="仿宋_GB2312" w:hAnsi="Calibri" w:hint="eastAsia"/>
          <w:sz w:val="32"/>
          <w:szCs w:val="32"/>
        </w:rPr>
        <w:t>你们，</w:t>
      </w:r>
      <w:r w:rsidRPr="004509A0">
        <w:rPr>
          <w:rFonts w:ascii="仿宋_GB2312" w:eastAsia="仿宋_GB2312" w:hAnsi="Calibri" w:hint="eastAsia"/>
          <w:sz w:val="32"/>
          <w:szCs w:val="32"/>
        </w:rPr>
        <w:t>请结合</w:t>
      </w:r>
      <w:r>
        <w:rPr>
          <w:rFonts w:ascii="仿宋_GB2312" w:eastAsia="仿宋_GB2312" w:hAnsi="Calibri" w:hint="eastAsia"/>
          <w:sz w:val="32"/>
          <w:szCs w:val="32"/>
        </w:rPr>
        <w:t>各自</w:t>
      </w:r>
      <w:r w:rsidRPr="004509A0">
        <w:rPr>
          <w:rFonts w:ascii="仿宋_GB2312" w:eastAsia="仿宋_GB2312" w:hAnsi="Calibri" w:hint="eastAsia"/>
          <w:sz w:val="32"/>
          <w:szCs w:val="32"/>
        </w:rPr>
        <w:t>实际</w:t>
      </w:r>
      <w:r>
        <w:rPr>
          <w:rFonts w:ascii="仿宋_GB2312" w:eastAsia="仿宋_GB2312" w:hAnsi="Calibri" w:hint="eastAsia"/>
          <w:sz w:val="32"/>
          <w:szCs w:val="32"/>
        </w:rPr>
        <w:t>情况</w:t>
      </w:r>
      <w:r w:rsidRPr="004509A0">
        <w:rPr>
          <w:rFonts w:ascii="仿宋_GB2312" w:eastAsia="仿宋_GB2312" w:hAnsi="Calibri" w:hint="eastAsia"/>
          <w:sz w:val="32"/>
          <w:szCs w:val="32"/>
        </w:rPr>
        <w:t>，认真</w:t>
      </w:r>
      <w:r>
        <w:rPr>
          <w:rFonts w:ascii="仿宋_GB2312" w:eastAsia="仿宋_GB2312" w:hAnsi="Calibri" w:hint="eastAsia"/>
          <w:sz w:val="32"/>
          <w:szCs w:val="32"/>
        </w:rPr>
        <w:t>组织，切实落实</w:t>
      </w:r>
      <w:r w:rsidRPr="004509A0">
        <w:rPr>
          <w:rFonts w:ascii="仿宋_GB2312" w:eastAsia="仿宋_GB2312" w:hAnsi="Calibri" w:hint="eastAsia"/>
          <w:sz w:val="32"/>
          <w:szCs w:val="32"/>
        </w:rPr>
        <w:t>。</w:t>
      </w:r>
    </w:p>
    <w:p w:rsidR="003562B7" w:rsidRPr="004509A0" w:rsidRDefault="004509A0" w:rsidP="004509A0">
      <w:pPr>
        <w:ind w:firstLineChars="200" w:firstLine="640"/>
        <w:jc w:val="right"/>
        <w:rPr>
          <w:rFonts w:ascii="仿宋_GB2312" w:eastAsia="仿宋_GB2312" w:hAnsi="宋体" w:cs="宋体"/>
          <w:color w:val="000000"/>
          <w:kern w:val="0"/>
          <w:sz w:val="32"/>
          <w:szCs w:val="32"/>
        </w:rPr>
      </w:pPr>
      <w:r w:rsidRPr="004509A0">
        <w:rPr>
          <w:rFonts w:ascii="仿宋_GB2312" w:eastAsia="仿宋_GB2312" w:hAnsi="Calibri" w:hint="eastAsia"/>
          <w:sz w:val="32"/>
          <w:szCs w:val="32"/>
        </w:rPr>
        <w:t xml:space="preserve">       </w:t>
      </w:r>
      <w:bookmarkStart w:id="0" w:name="_GoBack"/>
      <w:bookmarkEnd w:id="0"/>
      <w:r w:rsidRPr="004509A0">
        <w:rPr>
          <w:rFonts w:ascii="仿宋_GB2312" w:eastAsia="仿宋_GB2312" w:hAnsi="Calibri" w:hint="eastAsia"/>
          <w:sz w:val="32"/>
          <w:szCs w:val="32"/>
        </w:rPr>
        <w:t xml:space="preserve">          </w:t>
      </w:r>
      <w:r w:rsidR="009629F4">
        <w:rPr>
          <w:rFonts w:ascii="仿宋_GB2312" w:eastAsia="仿宋_GB2312" w:hAnsi="Calibri" w:hint="eastAsia"/>
          <w:sz w:val="32"/>
          <w:szCs w:val="32"/>
        </w:rPr>
        <w:t>皖江工</w:t>
      </w:r>
      <w:r w:rsidR="003562B7" w:rsidRPr="003562B7">
        <w:rPr>
          <w:rFonts w:ascii="仿宋_GB2312" w:eastAsia="仿宋_GB2312" w:hAnsi="Calibri" w:hint="eastAsia"/>
          <w:sz w:val="32"/>
          <w:szCs w:val="32"/>
        </w:rPr>
        <w:t>学院学工部</w:t>
      </w:r>
    </w:p>
    <w:p w:rsidR="003562B7" w:rsidRPr="003562B7" w:rsidRDefault="00651CFA" w:rsidP="00651CFA">
      <w:pPr>
        <w:ind w:firstLineChars="1500" w:firstLine="4800"/>
        <w:jc w:val="right"/>
        <w:rPr>
          <w:rFonts w:ascii="仿宋_GB2312" w:eastAsia="仿宋_GB2312" w:hAnsi="仿宋_GB2312" w:cs="仿宋_GB2312"/>
          <w:sz w:val="32"/>
          <w:szCs w:val="32"/>
        </w:rPr>
      </w:pPr>
      <w:r>
        <w:rPr>
          <w:rFonts w:ascii="仿宋_GB2312" w:eastAsia="仿宋_GB2312" w:hAnsi="Calibri" w:hint="eastAsia"/>
          <w:sz w:val="32"/>
          <w:szCs w:val="32"/>
        </w:rPr>
        <w:t>20</w:t>
      </w:r>
      <w:r w:rsidR="009629F4">
        <w:rPr>
          <w:rFonts w:ascii="仿宋_GB2312" w:eastAsia="仿宋_GB2312" w:hAnsi="Calibri"/>
          <w:sz w:val="32"/>
          <w:szCs w:val="32"/>
        </w:rPr>
        <w:t>20</w:t>
      </w:r>
      <w:r w:rsidR="00460770">
        <w:rPr>
          <w:rFonts w:ascii="仿宋_GB2312" w:eastAsia="仿宋_GB2312" w:hAnsi="仿宋_GB2312" w:cs="仿宋_GB2312" w:hint="eastAsia"/>
          <w:sz w:val="32"/>
          <w:szCs w:val="32"/>
        </w:rPr>
        <w:t>年</w:t>
      </w:r>
      <w:r w:rsidR="009629F4">
        <w:rPr>
          <w:rFonts w:ascii="仿宋_GB2312" w:eastAsia="仿宋_GB2312" w:hAnsi="仿宋_GB2312" w:cs="仿宋_GB2312"/>
          <w:sz w:val="32"/>
          <w:szCs w:val="32"/>
        </w:rPr>
        <w:t>3</w:t>
      </w:r>
      <w:r w:rsidR="003562B7" w:rsidRPr="003562B7">
        <w:rPr>
          <w:rFonts w:ascii="仿宋_GB2312" w:eastAsia="仿宋_GB2312" w:hAnsi="仿宋_GB2312" w:cs="仿宋_GB2312" w:hint="eastAsia"/>
          <w:sz w:val="32"/>
          <w:szCs w:val="32"/>
        </w:rPr>
        <w:t>月</w:t>
      </w:r>
      <w:r w:rsidR="00BC2F20">
        <w:rPr>
          <w:rFonts w:ascii="仿宋_GB2312" w:eastAsia="仿宋_GB2312" w:hAnsi="仿宋_GB2312" w:cs="仿宋_GB2312"/>
          <w:sz w:val="32"/>
          <w:szCs w:val="32"/>
        </w:rPr>
        <w:t>7</w:t>
      </w:r>
      <w:r w:rsidR="003562B7" w:rsidRPr="003562B7">
        <w:rPr>
          <w:rFonts w:ascii="仿宋_GB2312" w:eastAsia="仿宋_GB2312" w:hAnsi="仿宋_GB2312" w:cs="仿宋_GB2312" w:hint="eastAsia"/>
          <w:sz w:val="32"/>
          <w:szCs w:val="32"/>
        </w:rPr>
        <w:t>日</w:t>
      </w:r>
    </w:p>
    <w:p w:rsidR="00651CFA" w:rsidRDefault="00651CFA" w:rsidP="00651CFA">
      <w:pPr>
        <w:ind w:firstLineChars="1900" w:firstLine="6080"/>
        <w:rPr>
          <w:rFonts w:ascii="仿宋_GB2312" w:eastAsia="仿宋_GB2312"/>
          <w:sz w:val="32"/>
          <w:szCs w:val="32"/>
        </w:rPr>
      </w:pPr>
    </w:p>
    <w:p w:rsidR="004509A0" w:rsidRDefault="004509A0" w:rsidP="00651CFA">
      <w:pPr>
        <w:ind w:firstLineChars="1900" w:firstLine="6080"/>
        <w:rPr>
          <w:rFonts w:ascii="仿宋_GB2312" w:eastAsia="仿宋_GB2312"/>
          <w:sz w:val="32"/>
          <w:szCs w:val="32"/>
        </w:rPr>
      </w:pPr>
    </w:p>
    <w:p w:rsidR="00651CFA" w:rsidRDefault="00651CFA" w:rsidP="009629F4">
      <w:pPr>
        <w:spacing w:line="500" w:lineRule="exact"/>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531495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5D9AF"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"/>
            </w:pict>
          </mc:Fallback>
        </mc:AlternateContent>
      </w:r>
      <w:r w:rsidR="009629F4">
        <w:rPr>
          <w:rFonts w:ascii="仿宋_GB2312" w:eastAsia="仿宋_GB2312" w:hAnsi="宋体" w:hint="eastAsia"/>
          <w:sz w:val="32"/>
          <w:szCs w:val="32"/>
        </w:rPr>
        <w:t>皖江工</w:t>
      </w:r>
      <w:r>
        <w:rPr>
          <w:rFonts w:ascii="仿宋_GB2312" w:eastAsia="仿宋_GB2312" w:hAnsi="宋体" w:hint="eastAsia"/>
          <w:sz w:val="32"/>
          <w:szCs w:val="32"/>
        </w:rPr>
        <w:t>学院学工部</w:t>
      </w:r>
      <w:r w:rsidRPr="00F469D9">
        <w:rPr>
          <w:rFonts w:ascii="仿宋_GB2312" w:eastAsia="仿宋_GB2312" w:hAnsi="宋体" w:hint="eastAsia"/>
          <w:sz w:val="32"/>
          <w:szCs w:val="32"/>
        </w:rPr>
        <w:t xml:space="preserve"> </w:t>
      </w:r>
      <w:r w:rsidR="009629F4">
        <w:rPr>
          <w:rFonts w:ascii="仿宋_GB2312" w:eastAsia="仿宋_GB2312" w:hAnsi="宋体"/>
          <w:sz w:val="32"/>
          <w:szCs w:val="32"/>
        </w:rPr>
        <w:t xml:space="preserve">     </w:t>
      </w:r>
      <w:r w:rsidRPr="00F469D9">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009629F4">
        <w:rPr>
          <w:rFonts w:ascii="仿宋_GB2312" w:eastAsia="仿宋_GB2312" w:hAnsi="宋体"/>
          <w:sz w:val="32"/>
          <w:szCs w:val="32"/>
        </w:rPr>
        <w:t xml:space="preserve">  </w:t>
      </w:r>
      <w:r>
        <w:rPr>
          <w:rFonts w:ascii="仿宋_GB2312" w:eastAsia="仿宋_GB2312" w:hAnsi="宋体" w:hint="eastAsia"/>
          <w:sz w:val="32"/>
          <w:szCs w:val="32"/>
        </w:rPr>
        <w:t xml:space="preserve"> </w:t>
      </w:r>
      <w:r w:rsidRPr="00F469D9">
        <w:rPr>
          <w:rFonts w:ascii="仿宋_GB2312" w:eastAsia="仿宋_GB2312" w:hAnsi="宋体" w:hint="eastAsia"/>
          <w:sz w:val="32"/>
          <w:szCs w:val="32"/>
        </w:rPr>
        <w:t>20</w:t>
      </w:r>
      <w:r w:rsidR="009629F4">
        <w:rPr>
          <w:rFonts w:ascii="仿宋_GB2312" w:eastAsia="仿宋_GB2312" w:hAnsi="宋体"/>
          <w:sz w:val="32"/>
          <w:szCs w:val="32"/>
        </w:rPr>
        <w:t>20</w:t>
      </w:r>
      <w:r w:rsidRPr="00F469D9">
        <w:rPr>
          <w:rFonts w:ascii="仿宋_GB2312" w:eastAsia="仿宋_GB2312" w:hAnsi="宋体" w:hint="eastAsia"/>
          <w:sz w:val="32"/>
          <w:szCs w:val="32"/>
        </w:rPr>
        <w:t>年</w:t>
      </w:r>
      <w:r w:rsidR="009629F4">
        <w:rPr>
          <w:rFonts w:ascii="仿宋_GB2312" w:eastAsia="仿宋_GB2312" w:hAnsi="宋体"/>
          <w:sz w:val="32"/>
          <w:szCs w:val="32"/>
        </w:rPr>
        <w:t>3</w:t>
      </w:r>
      <w:r w:rsidRPr="00F469D9">
        <w:rPr>
          <w:rFonts w:ascii="仿宋_GB2312" w:eastAsia="仿宋_GB2312" w:hAnsi="宋体" w:hint="eastAsia"/>
          <w:sz w:val="32"/>
          <w:szCs w:val="32"/>
        </w:rPr>
        <w:t>月</w:t>
      </w:r>
      <w:r w:rsidR="00BC2F20">
        <w:rPr>
          <w:rFonts w:ascii="仿宋_GB2312" w:eastAsia="仿宋_GB2312" w:hAnsi="宋体"/>
          <w:sz w:val="32"/>
          <w:szCs w:val="32"/>
        </w:rPr>
        <w:t>7</w:t>
      </w:r>
      <w:r w:rsidRPr="00F469D9">
        <w:rPr>
          <w:rFonts w:ascii="仿宋_GB2312" w:eastAsia="仿宋_GB2312" w:hAnsi="宋体" w:hint="eastAsia"/>
          <w:sz w:val="32"/>
          <w:szCs w:val="32"/>
        </w:rPr>
        <w:t>日印发</w:t>
      </w:r>
    </w:p>
    <w:p w:rsidR="004509A0" w:rsidRDefault="004509A0" w:rsidP="00651CFA">
      <w:pPr>
        <w:spacing w:line="500" w:lineRule="exact"/>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59264" behindDoc="0" locked="0" layoutInCell="1" allowOverlap="1" wp14:anchorId="4A9595E1" wp14:editId="67A3AA68">
                <wp:simplePos x="0" y="0"/>
                <wp:positionH relativeFrom="column">
                  <wp:posOffset>0</wp:posOffset>
                </wp:positionH>
                <wp:positionV relativeFrom="paragraph">
                  <wp:posOffset>44450</wp:posOffset>
                </wp:positionV>
                <wp:extent cx="53149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075F3"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"/>
            </w:pict>
          </mc:Fallback>
        </mc:AlternateContent>
      </w:r>
    </w:p>
    <w:p w:rsidR="00651CFA" w:rsidRPr="009629F4" w:rsidRDefault="00651CFA" w:rsidP="00651CFA">
      <w:pPr>
        <w:spacing w:line="500" w:lineRule="exact"/>
        <w:rPr>
          <w:rFonts w:ascii="仿宋_GB2312" w:eastAsia="仿宋_GB2312" w:hAnsi="宋体"/>
          <w:sz w:val="32"/>
          <w:szCs w:val="32"/>
        </w:rPr>
      </w:pPr>
    </w:p>
    <w:p w:rsidR="004509A0" w:rsidRDefault="00C35E6C" w:rsidP="004509A0">
      <w:pPr>
        <w:spacing w:line="500" w:lineRule="exact"/>
        <w:jc w:val="center"/>
        <w:rPr>
          <w:rFonts w:ascii="仿宋_GB2312" w:eastAsia="仿宋_GB2312" w:hAnsi="Calibri"/>
          <w:bCs/>
          <w:sz w:val="32"/>
          <w:szCs w:val="32"/>
        </w:rPr>
      </w:pPr>
      <w:r>
        <w:rPr>
          <w:rFonts w:ascii="仿宋_GB2312" w:eastAsia="仿宋_GB2312" w:hAnsi="Calibri"/>
          <w:bCs/>
          <w:sz w:val="32"/>
          <w:szCs w:val="32"/>
        </w:rPr>
        <w:lastRenderedPageBreak/>
        <w:t>2020</w:t>
      </w:r>
      <w:r w:rsidR="004509A0" w:rsidRPr="004509A0">
        <w:rPr>
          <w:rFonts w:ascii="仿宋_GB2312" w:eastAsia="仿宋_GB2312" w:hAnsi="Calibri" w:hint="eastAsia"/>
          <w:bCs/>
          <w:sz w:val="32"/>
          <w:szCs w:val="32"/>
        </w:rPr>
        <w:t>年</w:t>
      </w:r>
      <w:r>
        <w:rPr>
          <w:rFonts w:ascii="仿宋_GB2312" w:eastAsia="仿宋_GB2312" w:hAnsi="Calibri" w:hint="eastAsia"/>
          <w:bCs/>
          <w:sz w:val="32"/>
          <w:szCs w:val="32"/>
        </w:rPr>
        <w:t>皖江工学院</w:t>
      </w:r>
      <w:r w:rsidR="004509A0" w:rsidRPr="004509A0">
        <w:rPr>
          <w:rFonts w:ascii="仿宋_GB2312" w:eastAsia="仿宋_GB2312" w:hAnsi="Calibri" w:hint="eastAsia"/>
          <w:bCs/>
          <w:sz w:val="32"/>
          <w:szCs w:val="32"/>
        </w:rPr>
        <w:t>学生资助工作要点</w:t>
      </w:r>
    </w:p>
    <w:p w:rsidR="00373EEC" w:rsidRPr="00C35E6C" w:rsidRDefault="00373EEC" w:rsidP="004509A0">
      <w:pPr>
        <w:spacing w:line="500" w:lineRule="exact"/>
        <w:jc w:val="center"/>
        <w:rPr>
          <w:rFonts w:ascii="仿宋_GB2312" w:eastAsia="仿宋_GB2312" w:hAnsi="Calibri"/>
          <w:bCs/>
          <w:sz w:val="32"/>
          <w:szCs w:val="32"/>
        </w:rPr>
      </w:pPr>
    </w:p>
    <w:p w:rsidR="00373EEC" w:rsidRPr="00373EEC" w:rsidRDefault="00373EEC" w:rsidP="00373EEC">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以习近平新时代中国特色社会主义思想为指导，认真贯彻落实十九大</w:t>
      </w:r>
      <w:r w:rsidR="001B54D9">
        <w:rPr>
          <w:rFonts w:ascii="仿宋_GB2312" w:eastAsia="仿宋_GB2312" w:hAnsi="Calibri" w:hint="eastAsia"/>
          <w:bCs/>
          <w:sz w:val="32"/>
          <w:szCs w:val="32"/>
        </w:rPr>
        <w:t>和十九届二中、三中和四中全会</w:t>
      </w:r>
      <w:r w:rsidRPr="00373EEC">
        <w:rPr>
          <w:rFonts w:ascii="仿宋_GB2312" w:eastAsia="仿宋_GB2312" w:hAnsi="Calibri" w:hint="eastAsia"/>
          <w:bCs/>
          <w:sz w:val="32"/>
          <w:szCs w:val="32"/>
        </w:rPr>
        <w:t>精神，</w:t>
      </w:r>
      <w:r w:rsidR="001B54D9">
        <w:rPr>
          <w:rFonts w:ascii="仿宋_GB2312" w:eastAsia="仿宋_GB2312" w:hAnsi="Calibri" w:hint="eastAsia"/>
          <w:bCs/>
          <w:sz w:val="32"/>
          <w:szCs w:val="32"/>
        </w:rPr>
        <w:t>深入学习贯彻全国、全省教育大会精神，</w:t>
      </w:r>
      <w:r>
        <w:rPr>
          <w:rFonts w:ascii="仿宋_GB2312" w:eastAsia="仿宋_GB2312" w:hAnsi="Calibri" w:hint="eastAsia"/>
          <w:bCs/>
          <w:sz w:val="32"/>
          <w:szCs w:val="32"/>
        </w:rPr>
        <w:t>进一步完善我</w:t>
      </w:r>
      <w:r w:rsidR="001B54D9">
        <w:rPr>
          <w:rFonts w:ascii="仿宋_GB2312" w:eastAsia="仿宋_GB2312" w:hAnsi="Calibri" w:hint="eastAsia"/>
          <w:bCs/>
          <w:sz w:val="32"/>
          <w:szCs w:val="32"/>
        </w:rPr>
        <w:t>校</w:t>
      </w:r>
      <w:r w:rsidRPr="00373EEC">
        <w:rPr>
          <w:rFonts w:ascii="仿宋_GB2312" w:eastAsia="仿宋_GB2312" w:hAnsi="Calibri" w:hint="eastAsia"/>
          <w:bCs/>
          <w:sz w:val="32"/>
          <w:szCs w:val="32"/>
        </w:rPr>
        <w:t>学生资助制度，</w:t>
      </w:r>
      <w:r w:rsidR="001B54D9">
        <w:rPr>
          <w:rFonts w:ascii="仿宋_GB2312" w:eastAsia="仿宋_GB2312" w:hAnsi="Calibri" w:hint="eastAsia"/>
          <w:bCs/>
          <w:sz w:val="32"/>
          <w:szCs w:val="32"/>
        </w:rPr>
        <w:t>大力推进</w:t>
      </w:r>
      <w:r w:rsidRPr="00373EEC">
        <w:rPr>
          <w:rFonts w:ascii="仿宋_GB2312" w:eastAsia="仿宋_GB2312" w:hAnsi="Calibri" w:hint="eastAsia"/>
          <w:bCs/>
          <w:sz w:val="32"/>
          <w:szCs w:val="32"/>
        </w:rPr>
        <w:t>精准资助和资助育人，</w:t>
      </w:r>
      <w:r w:rsidR="001B54D9">
        <w:rPr>
          <w:rFonts w:ascii="仿宋_GB2312" w:eastAsia="仿宋_GB2312" w:hAnsi="Calibri" w:hint="eastAsia"/>
          <w:bCs/>
          <w:sz w:val="32"/>
          <w:szCs w:val="32"/>
        </w:rPr>
        <w:t>为决胜全面建成小康社会、实现“两个一百年”奋斗目标</w:t>
      </w:r>
      <w:proofErr w:type="gramStart"/>
      <w:r w:rsidR="001B54D9">
        <w:rPr>
          <w:rFonts w:ascii="仿宋_GB2312" w:eastAsia="仿宋_GB2312" w:hAnsi="Calibri" w:hint="eastAsia"/>
          <w:bCs/>
          <w:sz w:val="32"/>
          <w:szCs w:val="32"/>
        </w:rPr>
        <w:t>作出</w:t>
      </w:r>
      <w:proofErr w:type="gramEnd"/>
      <w:r w:rsidR="001B54D9">
        <w:rPr>
          <w:rFonts w:ascii="仿宋_GB2312" w:eastAsia="仿宋_GB2312" w:hAnsi="Calibri" w:hint="eastAsia"/>
          <w:bCs/>
          <w:sz w:val="32"/>
          <w:szCs w:val="32"/>
        </w:rPr>
        <w:t>应有贡献</w:t>
      </w:r>
      <w:r>
        <w:rPr>
          <w:rFonts w:ascii="仿宋_GB2312" w:eastAsia="仿宋_GB2312" w:hAnsi="Calibri" w:hint="eastAsia"/>
          <w:bCs/>
          <w:sz w:val="32"/>
          <w:szCs w:val="32"/>
        </w:rPr>
        <w:t>。</w:t>
      </w:r>
    </w:p>
    <w:p w:rsidR="00373EEC" w:rsidRPr="00373EEC" w:rsidRDefault="00373EEC" w:rsidP="00373EEC">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一、</w:t>
      </w:r>
      <w:r w:rsidR="006D79B7">
        <w:rPr>
          <w:rFonts w:ascii="仿宋_GB2312" w:eastAsia="仿宋_GB2312" w:hAnsi="Calibri" w:hint="eastAsia"/>
          <w:bCs/>
          <w:sz w:val="32"/>
          <w:szCs w:val="32"/>
        </w:rPr>
        <w:t>切实提高政治站位，充分认识学生资助在脱贫攻坚和民生工作中承担的历史使命和重大意义。</w:t>
      </w:r>
      <w:r w:rsidR="00450047">
        <w:rPr>
          <w:rFonts w:ascii="仿宋_GB2312" w:eastAsia="仿宋_GB2312" w:hAnsi="Calibri" w:hint="eastAsia"/>
          <w:bCs/>
          <w:sz w:val="32"/>
          <w:szCs w:val="32"/>
        </w:rPr>
        <w:t>坚持资助工作校长负责制，</w:t>
      </w:r>
      <w:r w:rsidR="00506E47">
        <w:rPr>
          <w:rFonts w:ascii="仿宋_GB2312" w:eastAsia="仿宋_GB2312" w:hAnsi="Calibri" w:hint="eastAsia"/>
          <w:bCs/>
          <w:sz w:val="32"/>
          <w:szCs w:val="32"/>
        </w:rPr>
        <w:t>提高</w:t>
      </w:r>
      <w:r w:rsidR="006D79B7">
        <w:rPr>
          <w:rFonts w:ascii="仿宋_GB2312" w:eastAsia="仿宋_GB2312" w:hAnsi="Calibri" w:hint="eastAsia"/>
          <w:bCs/>
          <w:sz w:val="32"/>
          <w:szCs w:val="32"/>
        </w:rPr>
        <w:t>我校</w:t>
      </w:r>
      <w:r w:rsidR="00450047">
        <w:rPr>
          <w:rFonts w:ascii="仿宋_GB2312" w:eastAsia="仿宋_GB2312" w:hAnsi="Calibri" w:hint="eastAsia"/>
          <w:bCs/>
          <w:sz w:val="32"/>
          <w:szCs w:val="32"/>
        </w:rPr>
        <w:t>学生资助工作</w:t>
      </w:r>
      <w:r w:rsidR="006D79B7">
        <w:rPr>
          <w:rFonts w:ascii="仿宋_GB2312" w:eastAsia="仿宋_GB2312" w:hAnsi="Calibri" w:hint="eastAsia"/>
          <w:bCs/>
          <w:sz w:val="32"/>
          <w:szCs w:val="32"/>
        </w:rPr>
        <w:t>全体人员的</w:t>
      </w:r>
      <w:r w:rsidR="00450047">
        <w:rPr>
          <w:rFonts w:ascii="仿宋_GB2312" w:eastAsia="仿宋_GB2312" w:hAnsi="Calibri" w:hint="eastAsia"/>
          <w:bCs/>
          <w:sz w:val="32"/>
          <w:szCs w:val="32"/>
        </w:rPr>
        <w:t>业务</w:t>
      </w:r>
      <w:r w:rsidR="00506E47">
        <w:rPr>
          <w:rFonts w:ascii="仿宋_GB2312" w:eastAsia="仿宋_GB2312" w:hAnsi="Calibri" w:hint="eastAsia"/>
          <w:bCs/>
          <w:sz w:val="32"/>
          <w:szCs w:val="32"/>
        </w:rPr>
        <w:t>水平</w:t>
      </w:r>
      <w:r w:rsidR="006D79B7">
        <w:rPr>
          <w:rFonts w:ascii="仿宋_GB2312" w:eastAsia="仿宋_GB2312" w:hAnsi="Calibri" w:hint="eastAsia"/>
          <w:bCs/>
          <w:sz w:val="32"/>
          <w:szCs w:val="32"/>
        </w:rPr>
        <w:t>和责任意识、担当意识，树立“四个意识”，坚定“四个自信”，做到“两个维护”，不忘初心、牢记使命，认真做好学生资助工作</w:t>
      </w:r>
      <w:r w:rsidRPr="00373EEC">
        <w:rPr>
          <w:rFonts w:ascii="仿宋_GB2312" w:eastAsia="仿宋_GB2312" w:hAnsi="Calibri" w:hint="eastAsia"/>
          <w:bCs/>
          <w:sz w:val="32"/>
          <w:szCs w:val="32"/>
        </w:rPr>
        <w:t>。</w:t>
      </w:r>
    </w:p>
    <w:p w:rsidR="00373EEC" w:rsidRPr="00373EEC" w:rsidRDefault="00373EEC" w:rsidP="00373EEC">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二、</w:t>
      </w:r>
      <w:r w:rsidR="007226B6">
        <w:rPr>
          <w:rFonts w:ascii="仿宋_GB2312" w:eastAsia="仿宋_GB2312" w:hAnsi="Calibri" w:hint="eastAsia"/>
          <w:bCs/>
          <w:sz w:val="32"/>
          <w:szCs w:val="32"/>
        </w:rPr>
        <w:t>加强政策理论学习研究，不断健全完善我校学生资助管理制度</w:t>
      </w:r>
      <w:r w:rsidR="00204423">
        <w:rPr>
          <w:rFonts w:ascii="仿宋_GB2312" w:eastAsia="仿宋_GB2312" w:hAnsi="Calibri" w:hint="eastAsia"/>
          <w:bCs/>
          <w:sz w:val="32"/>
          <w:szCs w:val="32"/>
        </w:rPr>
        <w:t>。</w:t>
      </w:r>
      <w:r w:rsidR="007226B6">
        <w:rPr>
          <w:rFonts w:ascii="仿宋_GB2312" w:eastAsia="仿宋_GB2312" w:hAnsi="Calibri" w:hint="eastAsia"/>
          <w:bCs/>
          <w:sz w:val="32"/>
          <w:szCs w:val="32"/>
        </w:rPr>
        <w:t>规范学生资助工作程序和档案管理，规范各项资助经费的提取、发放和使用。</w:t>
      </w:r>
      <w:r w:rsidRPr="00373EEC">
        <w:rPr>
          <w:rFonts w:ascii="仿宋_GB2312" w:eastAsia="仿宋_GB2312" w:hAnsi="Calibri" w:hint="eastAsia"/>
          <w:bCs/>
          <w:sz w:val="32"/>
          <w:szCs w:val="32"/>
        </w:rPr>
        <w:t>找准</w:t>
      </w:r>
      <w:r w:rsidR="00204423">
        <w:rPr>
          <w:rFonts w:ascii="仿宋_GB2312" w:eastAsia="仿宋_GB2312" w:hAnsi="Calibri" w:hint="eastAsia"/>
          <w:bCs/>
          <w:sz w:val="32"/>
          <w:szCs w:val="32"/>
        </w:rPr>
        <w:t>我院</w:t>
      </w:r>
      <w:r w:rsidRPr="00373EEC">
        <w:rPr>
          <w:rFonts w:ascii="仿宋_GB2312" w:eastAsia="仿宋_GB2312" w:hAnsi="Calibri" w:hint="eastAsia"/>
          <w:bCs/>
          <w:sz w:val="32"/>
          <w:szCs w:val="32"/>
        </w:rPr>
        <w:t>学生资助</w:t>
      </w:r>
      <w:r w:rsidR="00204423">
        <w:rPr>
          <w:rFonts w:ascii="仿宋_GB2312" w:eastAsia="仿宋_GB2312" w:hAnsi="Calibri" w:hint="eastAsia"/>
          <w:bCs/>
          <w:sz w:val="32"/>
          <w:szCs w:val="32"/>
        </w:rPr>
        <w:t>工作中</w:t>
      </w:r>
      <w:r w:rsidRPr="00373EEC">
        <w:rPr>
          <w:rFonts w:ascii="仿宋_GB2312" w:eastAsia="仿宋_GB2312" w:hAnsi="Calibri" w:hint="eastAsia"/>
          <w:bCs/>
          <w:sz w:val="32"/>
          <w:szCs w:val="32"/>
        </w:rPr>
        <w:t>存在</w:t>
      </w:r>
      <w:r w:rsidR="00204423">
        <w:rPr>
          <w:rFonts w:ascii="仿宋_GB2312" w:eastAsia="仿宋_GB2312" w:hAnsi="Calibri" w:hint="eastAsia"/>
          <w:bCs/>
          <w:sz w:val="32"/>
          <w:szCs w:val="32"/>
        </w:rPr>
        <w:t>的</w:t>
      </w:r>
      <w:r w:rsidRPr="00373EEC">
        <w:rPr>
          <w:rFonts w:ascii="仿宋_GB2312" w:eastAsia="仿宋_GB2312" w:hAnsi="Calibri" w:hint="eastAsia"/>
          <w:bCs/>
          <w:sz w:val="32"/>
          <w:szCs w:val="32"/>
        </w:rPr>
        <w:t>问题，进一步明确工作目标、重点任务和保障举措，</w:t>
      </w:r>
      <w:r w:rsidR="007226B6">
        <w:rPr>
          <w:rFonts w:ascii="仿宋_GB2312" w:eastAsia="仿宋_GB2312" w:hAnsi="Calibri" w:hint="eastAsia"/>
          <w:bCs/>
          <w:sz w:val="32"/>
          <w:szCs w:val="32"/>
        </w:rPr>
        <w:t>提升资助工作科学化管理水平，</w:t>
      </w:r>
      <w:r w:rsidRPr="00373EEC">
        <w:rPr>
          <w:rFonts w:ascii="仿宋_GB2312" w:eastAsia="仿宋_GB2312" w:hAnsi="Calibri" w:hint="eastAsia"/>
          <w:bCs/>
          <w:sz w:val="32"/>
          <w:szCs w:val="32"/>
        </w:rPr>
        <w:t>切实将学生资助融入</w:t>
      </w:r>
      <w:r w:rsidR="007226B6">
        <w:rPr>
          <w:rFonts w:ascii="仿宋_GB2312" w:eastAsia="仿宋_GB2312" w:hAnsi="Calibri" w:hint="eastAsia"/>
          <w:bCs/>
          <w:sz w:val="32"/>
          <w:szCs w:val="32"/>
        </w:rPr>
        <w:t>我校</w:t>
      </w:r>
      <w:r w:rsidRPr="00373EEC">
        <w:rPr>
          <w:rFonts w:ascii="仿宋_GB2312" w:eastAsia="仿宋_GB2312" w:hAnsi="Calibri" w:hint="eastAsia"/>
          <w:bCs/>
          <w:sz w:val="32"/>
          <w:szCs w:val="32"/>
        </w:rPr>
        <w:t>教育事业发展之中。</w:t>
      </w:r>
    </w:p>
    <w:p w:rsidR="00373EEC" w:rsidRPr="00373EEC" w:rsidRDefault="00373EEC" w:rsidP="00204423">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三、</w:t>
      </w:r>
      <w:r w:rsidR="00204423">
        <w:rPr>
          <w:rFonts w:ascii="仿宋_GB2312" w:eastAsia="仿宋_GB2312" w:hAnsi="Calibri" w:hint="eastAsia"/>
          <w:bCs/>
          <w:sz w:val="32"/>
          <w:szCs w:val="32"/>
        </w:rPr>
        <w:t>认真</w:t>
      </w:r>
      <w:r w:rsidRPr="00373EEC">
        <w:rPr>
          <w:rFonts w:ascii="仿宋_GB2312" w:eastAsia="仿宋_GB2312" w:hAnsi="Calibri" w:hint="eastAsia"/>
          <w:bCs/>
          <w:sz w:val="32"/>
          <w:szCs w:val="32"/>
        </w:rPr>
        <w:t>落实各项资助政策。</w:t>
      </w:r>
      <w:r w:rsidR="007226B6">
        <w:rPr>
          <w:rFonts w:ascii="仿宋_GB2312" w:eastAsia="仿宋_GB2312" w:hAnsi="Calibri" w:hint="eastAsia"/>
          <w:bCs/>
          <w:sz w:val="32"/>
          <w:szCs w:val="32"/>
        </w:rPr>
        <w:t>切实做好服兵役学费资助、基层就业学费补偿等工作。</w:t>
      </w:r>
      <w:r w:rsidR="00FA3B85" w:rsidRPr="00373EEC">
        <w:rPr>
          <w:rFonts w:ascii="仿宋_GB2312" w:eastAsia="仿宋_GB2312" w:hAnsi="Calibri" w:hint="eastAsia"/>
          <w:bCs/>
          <w:sz w:val="32"/>
          <w:szCs w:val="32"/>
        </w:rPr>
        <w:t>进一步</w:t>
      </w:r>
      <w:r w:rsidR="00FA3B85">
        <w:rPr>
          <w:rFonts w:ascii="仿宋_GB2312" w:eastAsia="仿宋_GB2312" w:hAnsi="Calibri" w:hint="eastAsia"/>
          <w:bCs/>
          <w:sz w:val="32"/>
          <w:szCs w:val="32"/>
        </w:rPr>
        <w:t>规范</w:t>
      </w:r>
      <w:r w:rsidR="00FA3B85" w:rsidRPr="00373EEC">
        <w:rPr>
          <w:rFonts w:ascii="仿宋_GB2312" w:eastAsia="仿宋_GB2312" w:hAnsi="Calibri" w:hint="eastAsia"/>
          <w:bCs/>
          <w:sz w:val="32"/>
          <w:szCs w:val="32"/>
        </w:rPr>
        <w:t>家庭经济困难学生</w:t>
      </w:r>
      <w:r w:rsidR="00FA3B85">
        <w:rPr>
          <w:rFonts w:ascii="仿宋_GB2312" w:eastAsia="仿宋_GB2312" w:hAnsi="Calibri" w:hint="eastAsia"/>
          <w:bCs/>
          <w:sz w:val="32"/>
          <w:szCs w:val="32"/>
        </w:rPr>
        <w:t>的</w:t>
      </w:r>
      <w:r w:rsidR="00FA3B85" w:rsidRPr="00373EEC">
        <w:rPr>
          <w:rFonts w:ascii="仿宋_GB2312" w:eastAsia="仿宋_GB2312" w:hAnsi="Calibri" w:hint="eastAsia"/>
          <w:bCs/>
          <w:sz w:val="32"/>
          <w:szCs w:val="32"/>
        </w:rPr>
        <w:t>认定。</w:t>
      </w:r>
      <w:r w:rsidR="00FA3B85">
        <w:rPr>
          <w:rFonts w:ascii="仿宋_GB2312" w:eastAsia="仿宋_GB2312" w:hAnsi="Calibri" w:hint="eastAsia"/>
          <w:bCs/>
          <w:sz w:val="32"/>
          <w:szCs w:val="32"/>
        </w:rPr>
        <w:t>进一步规范各类奖助学金评审过程，确保评审结果公正、公平、公开。</w:t>
      </w:r>
    </w:p>
    <w:p w:rsidR="00373EEC" w:rsidRPr="00373EEC" w:rsidRDefault="00373EEC" w:rsidP="002F480B">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四、全力做好</w:t>
      </w:r>
      <w:r w:rsidR="007226B6">
        <w:rPr>
          <w:rFonts w:ascii="仿宋_GB2312" w:eastAsia="仿宋_GB2312" w:hAnsi="Calibri" w:hint="eastAsia"/>
          <w:bCs/>
          <w:sz w:val="32"/>
          <w:szCs w:val="32"/>
        </w:rPr>
        <w:t>教育扶贫工作。切实做好</w:t>
      </w:r>
      <w:r w:rsidRPr="00373EEC">
        <w:rPr>
          <w:rFonts w:ascii="仿宋_GB2312" w:eastAsia="仿宋_GB2312" w:hAnsi="Calibri" w:hint="eastAsia"/>
          <w:bCs/>
          <w:sz w:val="32"/>
          <w:szCs w:val="32"/>
        </w:rPr>
        <w:t>建档立</w:t>
      </w:r>
      <w:proofErr w:type="gramStart"/>
      <w:r w:rsidRPr="00373EEC">
        <w:rPr>
          <w:rFonts w:ascii="仿宋_GB2312" w:eastAsia="仿宋_GB2312" w:hAnsi="Calibri" w:hint="eastAsia"/>
          <w:bCs/>
          <w:sz w:val="32"/>
          <w:szCs w:val="32"/>
        </w:rPr>
        <w:t>卡家庭</w:t>
      </w:r>
      <w:proofErr w:type="gramEnd"/>
      <w:r w:rsidRPr="00373EEC">
        <w:rPr>
          <w:rFonts w:ascii="仿宋_GB2312" w:eastAsia="仿宋_GB2312" w:hAnsi="Calibri" w:hint="eastAsia"/>
          <w:bCs/>
          <w:sz w:val="32"/>
          <w:szCs w:val="32"/>
        </w:rPr>
        <w:t>学生资助工作。以“学段全覆盖、对象无遗漏、标准</w:t>
      </w:r>
      <w:proofErr w:type="gramStart"/>
      <w:r w:rsidRPr="00373EEC">
        <w:rPr>
          <w:rFonts w:ascii="仿宋_GB2312" w:eastAsia="仿宋_GB2312" w:hAnsi="Calibri" w:hint="eastAsia"/>
          <w:bCs/>
          <w:sz w:val="32"/>
          <w:szCs w:val="32"/>
        </w:rPr>
        <w:t>最</w:t>
      </w:r>
      <w:proofErr w:type="gramEnd"/>
      <w:r w:rsidRPr="00373EEC">
        <w:rPr>
          <w:rFonts w:ascii="仿宋_GB2312" w:eastAsia="仿宋_GB2312" w:hAnsi="Calibri" w:hint="eastAsia"/>
          <w:bCs/>
          <w:sz w:val="32"/>
          <w:szCs w:val="32"/>
        </w:rPr>
        <w:t>高档、项目可叠加、结果全告知”为目标，</w:t>
      </w:r>
      <w:r w:rsidR="007226B6">
        <w:rPr>
          <w:rFonts w:ascii="仿宋_GB2312" w:eastAsia="仿宋_GB2312" w:hAnsi="Calibri" w:hint="eastAsia"/>
          <w:bCs/>
          <w:sz w:val="32"/>
          <w:szCs w:val="32"/>
        </w:rPr>
        <w:t>做</w:t>
      </w:r>
      <w:r w:rsidRPr="00373EEC">
        <w:rPr>
          <w:rFonts w:ascii="仿宋_GB2312" w:eastAsia="仿宋_GB2312" w:hAnsi="Calibri" w:hint="eastAsia"/>
          <w:bCs/>
          <w:sz w:val="32"/>
          <w:szCs w:val="32"/>
        </w:rPr>
        <w:t>好建档立</w:t>
      </w:r>
      <w:proofErr w:type="gramStart"/>
      <w:r w:rsidRPr="00373EEC">
        <w:rPr>
          <w:rFonts w:ascii="仿宋_GB2312" w:eastAsia="仿宋_GB2312" w:hAnsi="Calibri" w:hint="eastAsia"/>
          <w:bCs/>
          <w:sz w:val="32"/>
          <w:szCs w:val="32"/>
        </w:rPr>
        <w:t>卡家</w:t>
      </w:r>
      <w:r w:rsidRPr="00373EEC">
        <w:rPr>
          <w:rFonts w:ascii="仿宋_GB2312" w:eastAsia="仿宋_GB2312" w:hAnsi="Calibri" w:hint="eastAsia"/>
          <w:bCs/>
          <w:sz w:val="32"/>
          <w:szCs w:val="32"/>
        </w:rPr>
        <w:lastRenderedPageBreak/>
        <w:t>庭</w:t>
      </w:r>
      <w:proofErr w:type="gramEnd"/>
      <w:r w:rsidRPr="00373EEC">
        <w:rPr>
          <w:rFonts w:ascii="仿宋_GB2312" w:eastAsia="仿宋_GB2312" w:hAnsi="Calibri" w:hint="eastAsia"/>
          <w:bCs/>
          <w:sz w:val="32"/>
          <w:szCs w:val="32"/>
        </w:rPr>
        <w:t>学生资助</w:t>
      </w:r>
      <w:r w:rsidR="007226B6">
        <w:rPr>
          <w:rFonts w:ascii="仿宋_GB2312" w:eastAsia="仿宋_GB2312" w:hAnsi="Calibri" w:hint="eastAsia"/>
          <w:bCs/>
          <w:sz w:val="32"/>
          <w:szCs w:val="32"/>
        </w:rPr>
        <w:t>工作</w:t>
      </w:r>
      <w:r w:rsidRPr="00373EEC">
        <w:rPr>
          <w:rFonts w:ascii="仿宋_GB2312" w:eastAsia="仿宋_GB2312" w:hAnsi="Calibri" w:hint="eastAsia"/>
          <w:bCs/>
          <w:sz w:val="32"/>
          <w:szCs w:val="32"/>
        </w:rPr>
        <w:t>，确保春季学期6月15日前、秋季学期9月15</w:t>
      </w:r>
      <w:r w:rsidR="002F480B">
        <w:rPr>
          <w:rFonts w:ascii="仿宋_GB2312" w:eastAsia="仿宋_GB2312" w:hAnsi="Calibri" w:hint="eastAsia"/>
          <w:bCs/>
          <w:sz w:val="32"/>
          <w:szCs w:val="32"/>
        </w:rPr>
        <w:t>日前发放建档立</w:t>
      </w:r>
      <w:proofErr w:type="gramStart"/>
      <w:r w:rsidR="002F480B">
        <w:rPr>
          <w:rFonts w:ascii="仿宋_GB2312" w:eastAsia="仿宋_GB2312" w:hAnsi="Calibri" w:hint="eastAsia"/>
          <w:bCs/>
          <w:sz w:val="32"/>
          <w:szCs w:val="32"/>
        </w:rPr>
        <w:t>卡家庭</w:t>
      </w:r>
      <w:proofErr w:type="gramEnd"/>
      <w:r w:rsidR="002F480B">
        <w:rPr>
          <w:rFonts w:ascii="仿宋_GB2312" w:eastAsia="仿宋_GB2312" w:hAnsi="Calibri" w:hint="eastAsia"/>
          <w:bCs/>
          <w:sz w:val="32"/>
          <w:szCs w:val="32"/>
        </w:rPr>
        <w:t>学生资助资金，并</w:t>
      </w:r>
      <w:r w:rsidRPr="00373EEC">
        <w:rPr>
          <w:rFonts w:ascii="仿宋_GB2312" w:eastAsia="仿宋_GB2312" w:hAnsi="Calibri" w:hint="eastAsia"/>
          <w:bCs/>
          <w:sz w:val="32"/>
          <w:szCs w:val="32"/>
        </w:rPr>
        <w:t>做好</w:t>
      </w:r>
      <w:r w:rsidR="007226B6">
        <w:rPr>
          <w:rFonts w:ascii="仿宋_GB2312" w:eastAsia="仿宋_GB2312" w:hAnsi="Calibri" w:hint="eastAsia"/>
          <w:bCs/>
          <w:sz w:val="32"/>
          <w:szCs w:val="32"/>
        </w:rPr>
        <w:t>各</w:t>
      </w:r>
      <w:r w:rsidRPr="00373EEC">
        <w:rPr>
          <w:rFonts w:ascii="仿宋_GB2312" w:eastAsia="仿宋_GB2312" w:hAnsi="Calibri" w:hint="eastAsia"/>
          <w:bCs/>
          <w:sz w:val="32"/>
          <w:szCs w:val="32"/>
        </w:rPr>
        <w:t>相关数据比对</w:t>
      </w:r>
      <w:r w:rsidR="007226B6">
        <w:rPr>
          <w:rFonts w:ascii="仿宋_GB2312" w:eastAsia="仿宋_GB2312" w:hAnsi="Calibri" w:hint="eastAsia"/>
          <w:bCs/>
          <w:sz w:val="32"/>
          <w:szCs w:val="32"/>
        </w:rPr>
        <w:t>梳理</w:t>
      </w:r>
      <w:r w:rsidRPr="00373EEC">
        <w:rPr>
          <w:rFonts w:ascii="仿宋_GB2312" w:eastAsia="仿宋_GB2312" w:hAnsi="Calibri" w:hint="eastAsia"/>
          <w:bCs/>
          <w:sz w:val="32"/>
          <w:szCs w:val="32"/>
        </w:rPr>
        <w:t>工作。</w:t>
      </w:r>
    </w:p>
    <w:p w:rsidR="00373EEC" w:rsidRPr="00373EEC" w:rsidRDefault="00373EEC" w:rsidP="002F480B">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五、</w:t>
      </w:r>
      <w:r w:rsidR="002F480B">
        <w:rPr>
          <w:rFonts w:ascii="仿宋_GB2312" w:eastAsia="仿宋_GB2312" w:hAnsi="Calibri" w:hint="eastAsia"/>
          <w:bCs/>
          <w:sz w:val="32"/>
          <w:szCs w:val="32"/>
        </w:rPr>
        <w:t>加强</w:t>
      </w:r>
      <w:r w:rsidRPr="00373EEC">
        <w:rPr>
          <w:rFonts w:ascii="仿宋_GB2312" w:eastAsia="仿宋_GB2312" w:hAnsi="Calibri" w:hint="eastAsia"/>
          <w:bCs/>
          <w:sz w:val="32"/>
          <w:szCs w:val="32"/>
        </w:rPr>
        <w:t>精准资助</w:t>
      </w:r>
      <w:r w:rsidR="007226B6">
        <w:rPr>
          <w:rFonts w:ascii="仿宋_GB2312" w:eastAsia="仿宋_GB2312" w:hAnsi="Calibri" w:hint="eastAsia"/>
          <w:bCs/>
          <w:sz w:val="32"/>
          <w:szCs w:val="32"/>
        </w:rPr>
        <w:t>，推进智慧资助</w:t>
      </w:r>
      <w:r w:rsidRPr="00373EEC">
        <w:rPr>
          <w:rFonts w:ascii="仿宋_GB2312" w:eastAsia="仿宋_GB2312" w:hAnsi="Calibri" w:hint="eastAsia"/>
          <w:bCs/>
          <w:sz w:val="32"/>
          <w:szCs w:val="32"/>
        </w:rPr>
        <w:t>。</w:t>
      </w:r>
      <w:r w:rsidR="00FA3B85" w:rsidRPr="00373EEC">
        <w:rPr>
          <w:rFonts w:ascii="仿宋_GB2312" w:eastAsia="仿宋_GB2312" w:hAnsi="Calibri" w:hint="eastAsia"/>
          <w:bCs/>
          <w:sz w:val="32"/>
          <w:szCs w:val="32"/>
        </w:rPr>
        <w:t>进一步提升资助工作信息化水平。完善“建档立卡家庭学生资助管理信息系统”，加强“全国学生资助管理信息系统”的使用管理，建立高校与市县信息共享平台。强化资助数据月报管理。</w:t>
      </w:r>
    </w:p>
    <w:p w:rsidR="00373EEC" w:rsidRPr="00373EEC" w:rsidRDefault="00373EEC" w:rsidP="00685B5B">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六、</w:t>
      </w:r>
      <w:r w:rsidR="00FA3B85">
        <w:rPr>
          <w:rFonts w:ascii="仿宋_GB2312" w:eastAsia="仿宋_GB2312" w:hAnsi="Calibri" w:hint="eastAsia"/>
          <w:bCs/>
          <w:sz w:val="32"/>
          <w:szCs w:val="32"/>
        </w:rPr>
        <w:t>深入</w:t>
      </w:r>
      <w:r w:rsidRPr="00373EEC">
        <w:rPr>
          <w:rFonts w:ascii="仿宋_GB2312" w:eastAsia="仿宋_GB2312" w:hAnsi="Calibri" w:hint="eastAsia"/>
          <w:bCs/>
          <w:sz w:val="32"/>
          <w:szCs w:val="32"/>
        </w:rPr>
        <w:t>推进资助育人。继续</w:t>
      </w:r>
      <w:r w:rsidR="00685B5B">
        <w:rPr>
          <w:rFonts w:ascii="仿宋_GB2312" w:eastAsia="仿宋_GB2312" w:hAnsi="Calibri" w:hint="eastAsia"/>
          <w:bCs/>
          <w:sz w:val="32"/>
          <w:szCs w:val="32"/>
        </w:rPr>
        <w:t>做好</w:t>
      </w:r>
      <w:r w:rsidRPr="00373EEC">
        <w:rPr>
          <w:rFonts w:ascii="仿宋_GB2312" w:eastAsia="仿宋_GB2312" w:hAnsi="Calibri" w:hint="eastAsia"/>
          <w:bCs/>
          <w:sz w:val="32"/>
          <w:szCs w:val="32"/>
        </w:rPr>
        <w:t>励志教育、诚信教育、感恩教育和社会责任感教育。</w:t>
      </w:r>
      <w:r w:rsidR="00FA3B85">
        <w:rPr>
          <w:rFonts w:ascii="仿宋_GB2312" w:eastAsia="仿宋_GB2312" w:hAnsi="Calibri" w:hint="eastAsia"/>
          <w:bCs/>
          <w:sz w:val="32"/>
          <w:szCs w:val="32"/>
        </w:rPr>
        <w:t>注重勤工助学工作，充分发挥勤工助学育人作用。</w:t>
      </w:r>
    </w:p>
    <w:p w:rsidR="00373EEC" w:rsidRPr="00373EEC" w:rsidRDefault="00373EEC" w:rsidP="00685B5B">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七、</w:t>
      </w:r>
      <w:r w:rsidR="00FA3B85">
        <w:rPr>
          <w:rFonts w:ascii="仿宋_GB2312" w:eastAsia="仿宋_GB2312" w:hAnsi="Calibri" w:hint="eastAsia"/>
          <w:bCs/>
          <w:sz w:val="32"/>
          <w:szCs w:val="32"/>
        </w:rPr>
        <w:t>加强二级学院资助工作监督管理。对于二级学院开展的各项资助工作中，贫困对象认定、评选流程等关键节点，采取随机抽查、跟踪资助对象受助情况，反馈资助成果等措施，发现问题及时督促解决。</w:t>
      </w:r>
    </w:p>
    <w:p w:rsidR="00373EEC" w:rsidRPr="00373EEC" w:rsidRDefault="00373EEC" w:rsidP="00685B5B">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八、</w:t>
      </w:r>
      <w:r w:rsidR="00FA3B85">
        <w:rPr>
          <w:rFonts w:ascii="仿宋_GB2312" w:eastAsia="仿宋_GB2312" w:hAnsi="Calibri" w:hint="eastAsia"/>
          <w:bCs/>
          <w:sz w:val="32"/>
          <w:szCs w:val="32"/>
        </w:rPr>
        <w:t>继续开展</w:t>
      </w:r>
      <w:r w:rsidR="00BC2F20">
        <w:rPr>
          <w:rFonts w:ascii="仿宋_GB2312" w:eastAsia="仿宋_GB2312" w:hAnsi="Calibri" w:hint="eastAsia"/>
          <w:bCs/>
          <w:sz w:val="32"/>
          <w:szCs w:val="32"/>
        </w:rPr>
        <w:t>政策</w:t>
      </w:r>
      <w:r w:rsidRPr="00373EEC">
        <w:rPr>
          <w:rFonts w:ascii="仿宋_GB2312" w:eastAsia="仿宋_GB2312" w:hAnsi="Calibri" w:hint="eastAsia"/>
          <w:bCs/>
          <w:sz w:val="32"/>
          <w:szCs w:val="32"/>
        </w:rPr>
        <w:t>宣传。</w:t>
      </w:r>
      <w:r w:rsidR="00685B5B">
        <w:rPr>
          <w:rFonts w:ascii="仿宋_GB2312" w:eastAsia="仿宋_GB2312" w:hAnsi="Calibri" w:hint="eastAsia"/>
          <w:bCs/>
          <w:sz w:val="32"/>
          <w:szCs w:val="32"/>
        </w:rPr>
        <w:t>继续做好“两节课”、“百千万”、“ 诚信主题月”等</w:t>
      </w:r>
      <w:r w:rsidR="00BC2F20">
        <w:rPr>
          <w:rFonts w:ascii="仿宋_GB2312" w:eastAsia="仿宋_GB2312" w:hAnsi="Calibri" w:hint="eastAsia"/>
          <w:bCs/>
          <w:sz w:val="32"/>
          <w:szCs w:val="32"/>
        </w:rPr>
        <w:t>主题宣传活动</w:t>
      </w:r>
      <w:r w:rsidR="00685B5B">
        <w:rPr>
          <w:rFonts w:ascii="仿宋_GB2312" w:eastAsia="仿宋_GB2312" w:hAnsi="Calibri" w:hint="eastAsia"/>
          <w:bCs/>
          <w:sz w:val="32"/>
          <w:szCs w:val="32"/>
        </w:rPr>
        <w:t>，</w:t>
      </w:r>
      <w:r w:rsidR="00BC2F20">
        <w:rPr>
          <w:rFonts w:ascii="仿宋_GB2312" w:eastAsia="仿宋_GB2312" w:hAnsi="Calibri" w:hint="eastAsia"/>
          <w:bCs/>
          <w:sz w:val="32"/>
          <w:szCs w:val="32"/>
        </w:rPr>
        <w:t>促进各部门、各二级学院相互交流，多层次、多形式持续开展学生资助政策宣传</w:t>
      </w:r>
      <w:r w:rsidRPr="00373EEC">
        <w:rPr>
          <w:rFonts w:ascii="仿宋_GB2312" w:eastAsia="仿宋_GB2312" w:hAnsi="Calibri" w:hint="eastAsia"/>
          <w:bCs/>
          <w:sz w:val="32"/>
          <w:szCs w:val="32"/>
        </w:rPr>
        <w:t>。</w:t>
      </w:r>
    </w:p>
    <w:p w:rsidR="00373EEC" w:rsidRDefault="00373EEC" w:rsidP="0033665E">
      <w:pPr>
        <w:spacing w:line="500" w:lineRule="exact"/>
        <w:ind w:firstLineChars="200" w:firstLine="640"/>
        <w:jc w:val="left"/>
        <w:rPr>
          <w:rFonts w:ascii="仿宋_GB2312" w:eastAsia="仿宋_GB2312" w:hAnsi="Calibri"/>
          <w:bCs/>
          <w:sz w:val="32"/>
          <w:szCs w:val="32"/>
        </w:rPr>
      </w:pPr>
      <w:r w:rsidRPr="00373EEC">
        <w:rPr>
          <w:rFonts w:ascii="仿宋_GB2312" w:eastAsia="仿宋_GB2312" w:hAnsi="Calibri" w:hint="eastAsia"/>
          <w:bCs/>
          <w:sz w:val="32"/>
          <w:szCs w:val="32"/>
        </w:rPr>
        <w:t>九、</w:t>
      </w:r>
      <w:r w:rsidR="00BC2F20">
        <w:rPr>
          <w:rFonts w:ascii="仿宋_GB2312" w:eastAsia="仿宋_GB2312" w:hAnsi="Calibri" w:hint="eastAsia"/>
          <w:bCs/>
          <w:sz w:val="32"/>
          <w:szCs w:val="32"/>
        </w:rPr>
        <w:t>支持疫情防控做好资助工作。加大对感染信管病毒的家庭经济困难学生的资助和关爱力度，帮助他们渡过难关，顺利完成学业。</w:t>
      </w:r>
    </w:p>
    <w:p w:rsidR="00BC2F20" w:rsidRPr="00BC2F20" w:rsidRDefault="00BC2F20" w:rsidP="0033665E">
      <w:pPr>
        <w:spacing w:line="500" w:lineRule="exact"/>
        <w:ind w:firstLineChars="200" w:firstLine="640"/>
        <w:jc w:val="left"/>
        <w:rPr>
          <w:rFonts w:ascii="仿宋_GB2312" w:eastAsia="仿宋_GB2312" w:hAnsi="Calibri" w:hint="eastAsia"/>
          <w:bCs/>
          <w:sz w:val="32"/>
          <w:szCs w:val="32"/>
        </w:rPr>
      </w:pPr>
    </w:p>
    <w:sectPr w:rsidR="00BC2F20" w:rsidRPr="00BC2F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5F5" w:rsidRDefault="00E545F5" w:rsidP="00651CFA">
      <w:r>
        <w:separator/>
      </w:r>
    </w:p>
  </w:endnote>
  <w:endnote w:type="continuationSeparator" w:id="0">
    <w:p w:rsidR="00E545F5" w:rsidRDefault="00E545F5" w:rsidP="0065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5F5" w:rsidRDefault="00E545F5" w:rsidP="00651CFA">
      <w:r>
        <w:separator/>
      </w:r>
    </w:p>
  </w:footnote>
  <w:footnote w:type="continuationSeparator" w:id="0">
    <w:p w:rsidR="00E545F5" w:rsidRDefault="00E545F5" w:rsidP="00651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F6"/>
    <w:rsid w:val="000014DC"/>
    <w:rsid w:val="00082506"/>
    <w:rsid w:val="000C7566"/>
    <w:rsid w:val="00114A4D"/>
    <w:rsid w:val="00115D36"/>
    <w:rsid w:val="001430F6"/>
    <w:rsid w:val="001B54D9"/>
    <w:rsid w:val="001C1B35"/>
    <w:rsid w:val="00204423"/>
    <w:rsid w:val="002B222A"/>
    <w:rsid w:val="002F480B"/>
    <w:rsid w:val="00302C1A"/>
    <w:rsid w:val="00304AFF"/>
    <w:rsid w:val="0033665E"/>
    <w:rsid w:val="003562B7"/>
    <w:rsid w:val="00373EEC"/>
    <w:rsid w:val="004238C5"/>
    <w:rsid w:val="00450047"/>
    <w:rsid w:val="004509A0"/>
    <w:rsid w:val="00460770"/>
    <w:rsid w:val="00506E47"/>
    <w:rsid w:val="005111A9"/>
    <w:rsid w:val="00525FD1"/>
    <w:rsid w:val="0053621B"/>
    <w:rsid w:val="0054500E"/>
    <w:rsid w:val="00552288"/>
    <w:rsid w:val="005742E6"/>
    <w:rsid w:val="0059018F"/>
    <w:rsid w:val="00647CFB"/>
    <w:rsid w:val="00651CFA"/>
    <w:rsid w:val="00685B5B"/>
    <w:rsid w:val="006C3808"/>
    <w:rsid w:val="006D79B7"/>
    <w:rsid w:val="0071057C"/>
    <w:rsid w:val="007226B6"/>
    <w:rsid w:val="007437BC"/>
    <w:rsid w:val="007C3EDF"/>
    <w:rsid w:val="00822AB4"/>
    <w:rsid w:val="00871738"/>
    <w:rsid w:val="008A581F"/>
    <w:rsid w:val="00900955"/>
    <w:rsid w:val="00911163"/>
    <w:rsid w:val="009132CB"/>
    <w:rsid w:val="009629F4"/>
    <w:rsid w:val="00BC2F20"/>
    <w:rsid w:val="00C0445F"/>
    <w:rsid w:val="00C22A10"/>
    <w:rsid w:val="00C35E6C"/>
    <w:rsid w:val="00DF1C7B"/>
    <w:rsid w:val="00E054C3"/>
    <w:rsid w:val="00E545F5"/>
    <w:rsid w:val="00F06466"/>
    <w:rsid w:val="00F82F82"/>
    <w:rsid w:val="00F83C0A"/>
    <w:rsid w:val="00FA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59722"/>
  <w15:docId w15:val="{62C98D44-E560-4812-950F-FFFD3ABF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28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C3ED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EDF"/>
    <w:rPr>
      <w:b/>
      <w:bCs/>
      <w:kern w:val="44"/>
      <w:sz w:val="44"/>
      <w:szCs w:val="44"/>
    </w:rPr>
  </w:style>
  <w:style w:type="character" w:styleId="a3">
    <w:name w:val="Strong"/>
    <w:basedOn w:val="a0"/>
    <w:qFormat/>
    <w:rsid w:val="007C3EDF"/>
    <w:rPr>
      <w:b/>
      <w:bCs/>
    </w:rPr>
  </w:style>
  <w:style w:type="paragraph" w:styleId="a4">
    <w:name w:val="List Paragraph"/>
    <w:basedOn w:val="a"/>
    <w:uiPriority w:val="34"/>
    <w:qFormat/>
    <w:rsid w:val="007C3EDF"/>
    <w:pPr>
      <w:ind w:firstLineChars="200" w:firstLine="420"/>
    </w:pPr>
  </w:style>
  <w:style w:type="table" w:styleId="a5">
    <w:name w:val="Table Grid"/>
    <w:basedOn w:val="a1"/>
    <w:uiPriority w:val="59"/>
    <w:rsid w:val="003562B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1CF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51CFA"/>
    <w:rPr>
      <w:rFonts w:ascii="Times New Roman" w:eastAsia="宋体" w:hAnsi="Times New Roman" w:cs="Times New Roman"/>
      <w:sz w:val="18"/>
      <w:szCs w:val="18"/>
    </w:rPr>
  </w:style>
  <w:style w:type="paragraph" w:styleId="a8">
    <w:name w:val="footer"/>
    <w:basedOn w:val="a"/>
    <w:link w:val="a9"/>
    <w:uiPriority w:val="99"/>
    <w:unhideWhenUsed/>
    <w:rsid w:val="00651CFA"/>
    <w:pPr>
      <w:tabs>
        <w:tab w:val="center" w:pos="4153"/>
        <w:tab w:val="right" w:pos="8306"/>
      </w:tabs>
      <w:snapToGrid w:val="0"/>
      <w:jc w:val="left"/>
    </w:pPr>
    <w:rPr>
      <w:sz w:val="18"/>
      <w:szCs w:val="18"/>
    </w:rPr>
  </w:style>
  <w:style w:type="character" w:customStyle="1" w:styleId="a9">
    <w:name w:val="页脚 字符"/>
    <w:basedOn w:val="a0"/>
    <w:link w:val="a8"/>
    <w:uiPriority w:val="99"/>
    <w:rsid w:val="00651C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188</Words>
  <Characters>1076</Characters>
  <Application>Microsoft Office Word</Application>
  <DocSecurity>0</DocSecurity>
  <Lines>8</Lines>
  <Paragraphs>2</Paragraphs>
  <ScaleCrop>false</ScaleCrop>
  <Company>微软中国</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xue min</cp:lastModifiedBy>
  <cp:revision>9</cp:revision>
  <cp:lastPrinted>2018-01-15T02:22:00Z</cp:lastPrinted>
  <dcterms:created xsi:type="dcterms:W3CDTF">2020-03-02T08:30:00Z</dcterms:created>
  <dcterms:modified xsi:type="dcterms:W3CDTF">2020-03-09T10:44:00Z</dcterms:modified>
</cp:coreProperties>
</file>