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sz w:val="30"/>
          <w:szCs w:val="30"/>
        </w:rPr>
      </w:pPr>
    </w:p>
    <w:p>
      <w:pPr>
        <w:jc w:val="center"/>
        <w:rPr>
          <w:rFonts w:ascii="宋体" w:hAnsi="宋体"/>
          <w:sz w:val="30"/>
          <w:szCs w:val="30"/>
        </w:rPr>
      </w:pPr>
    </w:p>
    <w:p>
      <w:pPr>
        <w:jc w:val="center"/>
        <w:rPr>
          <w:rFonts w:ascii="宋体" w:hAnsi="宋体"/>
          <w:sz w:val="30"/>
          <w:szCs w:val="30"/>
        </w:rPr>
      </w:pPr>
    </w:p>
    <w:p>
      <w:pPr>
        <w:jc w:val="center"/>
        <w:rPr>
          <w:rFonts w:ascii="宋体" w:hAnsi="宋体"/>
          <w:sz w:val="30"/>
          <w:szCs w:val="30"/>
        </w:rPr>
      </w:pPr>
    </w:p>
    <w:p>
      <w:pPr>
        <w:jc w:val="center"/>
        <w:rPr>
          <w:rFonts w:ascii="宋体" w:hAnsi="宋体"/>
          <w:sz w:val="30"/>
          <w:szCs w:val="30"/>
        </w:rPr>
      </w:pPr>
    </w:p>
    <w:p>
      <w:pPr>
        <w:jc w:val="center"/>
        <w:rPr>
          <w:rFonts w:ascii="宋体" w:hAnsi="宋体"/>
          <w:sz w:val="30"/>
          <w:szCs w:val="30"/>
        </w:rPr>
      </w:pPr>
    </w:p>
    <w:p>
      <w:pPr>
        <w:jc w:val="center"/>
        <w:rPr>
          <w:rFonts w:hint="eastAsia" w:ascii="宋体" w:hAnsi="宋体"/>
          <w:sz w:val="30"/>
          <w:szCs w:val="30"/>
        </w:rPr>
      </w:pPr>
      <w:r>
        <w:rPr>
          <w:rFonts w:hint="eastAsia" w:ascii="宋体" w:hAnsi="宋体"/>
          <w:sz w:val="30"/>
          <w:szCs w:val="30"/>
        </w:rPr>
        <w:t>皖工教〔20</w:t>
      </w:r>
      <w:r>
        <w:rPr>
          <w:rFonts w:hint="eastAsia" w:ascii="宋体" w:hAnsi="宋体"/>
          <w:sz w:val="30"/>
          <w:szCs w:val="30"/>
          <w:lang w:val="en-US" w:eastAsia="zh-CN"/>
        </w:rPr>
        <w:t>20</w:t>
      </w:r>
      <w:r>
        <w:rPr>
          <w:rFonts w:hint="eastAsia" w:ascii="宋体" w:hAnsi="宋体"/>
          <w:sz w:val="30"/>
          <w:szCs w:val="30"/>
        </w:rPr>
        <w:t>〕</w:t>
      </w:r>
      <w:r>
        <w:rPr>
          <w:rFonts w:hint="eastAsia" w:ascii="宋体" w:hAnsi="宋体"/>
          <w:sz w:val="30"/>
          <w:szCs w:val="30"/>
          <w:lang w:val="en-US" w:eastAsia="zh-CN"/>
        </w:rPr>
        <w:t>19</w:t>
      </w:r>
      <w:r>
        <w:rPr>
          <w:rFonts w:hint="eastAsia" w:ascii="宋体" w:hAnsi="宋体"/>
          <w:sz w:val="30"/>
          <w:szCs w:val="30"/>
        </w:rPr>
        <w:t>号</w:t>
      </w:r>
    </w:p>
    <w:p>
      <w:pPr>
        <w:jc w:val="center"/>
        <w:rPr>
          <w:rFonts w:ascii="宋体" w:hAnsi="宋体"/>
          <w:sz w:val="30"/>
          <w:szCs w:val="30"/>
        </w:rPr>
      </w:pPr>
    </w:p>
    <w:p>
      <w:pPr>
        <w:jc w:val="center"/>
        <w:rPr>
          <w:rFonts w:hint="eastAsia" w:asciiTheme="majorEastAsia" w:hAnsiTheme="majorEastAsia" w:eastAsiaTheme="majorEastAsia" w:cstheme="majorEastAsia"/>
          <w:b/>
          <w:bCs/>
          <w:kern w:val="0"/>
          <w:sz w:val="44"/>
          <w:szCs w:val="44"/>
        </w:rPr>
      </w:pPr>
      <w:r>
        <w:rPr>
          <w:rFonts w:hint="eastAsia" w:ascii="宋体" w:hAnsi="宋体"/>
          <w:b/>
          <w:bCs/>
          <w:sz w:val="44"/>
          <w:szCs w:val="44"/>
        </w:rPr>
        <w:t>关于启动2017级毕业生毕业设计（论文）工作的通知</w:t>
      </w:r>
    </w:p>
    <w:p>
      <w:pPr>
        <w:spacing w:line="600" w:lineRule="exact"/>
        <w:ind w:firstLine="645"/>
        <w:rPr>
          <w:rFonts w:hint="eastAsia" w:ascii="仿宋" w:hAnsi="仿宋" w:eastAsia="仿宋" w:cs="仿宋"/>
          <w:kern w:val="0"/>
          <w:sz w:val="32"/>
          <w:szCs w:val="32"/>
        </w:rPr>
      </w:pPr>
      <w:r>
        <w:rPr>
          <w:rFonts w:hint="eastAsia" w:ascii="仿宋" w:hAnsi="仿宋" w:eastAsia="仿宋" w:cs="仿宋"/>
          <w:kern w:val="0"/>
          <w:sz w:val="32"/>
          <w:szCs w:val="32"/>
        </w:rPr>
        <w:t>各学院：</w:t>
      </w:r>
    </w:p>
    <w:p>
      <w:pPr>
        <w:spacing w:line="600" w:lineRule="exact"/>
        <w:ind w:firstLine="645"/>
        <w:rPr>
          <w:rFonts w:hint="eastAsia" w:ascii="仿宋" w:hAnsi="仿宋" w:eastAsia="仿宋" w:cs="仿宋"/>
          <w:kern w:val="0"/>
          <w:sz w:val="32"/>
          <w:szCs w:val="32"/>
        </w:rPr>
      </w:pPr>
      <w:r>
        <w:rPr>
          <w:rFonts w:hint="eastAsia" w:ascii="仿宋" w:hAnsi="仿宋" w:eastAsia="仿宋" w:cs="仿宋"/>
          <w:kern w:val="0"/>
          <w:sz w:val="32"/>
          <w:szCs w:val="32"/>
        </w:rPr>
        <w:t>为落实2017级本科生毕业实践环节教学工作，加强毕业设计（论文）的管理，使各环节的工作科学规范，保证毕业设计（论文）质量，根据学校相关文件精神，现将有关事宜通知如下：</w:t>
      </w:r>
    </w:p>
    <w:p>
      <w:pPr>
        <w:spacing w:line="600" w:lineRule="exact"/>
        <w:ind w:firstLine="645"/>
        <w:rPr>
          <w:rFonts w:hint="eastAsia" w:ascii="仿宋" w:hAnsi="仿宋" w:eastAsia="仿宋" w:cs="仿宋"/>
          <w:kern w:val="0"/>
          <w:sz w:val="32"/>
          <w:szCs w:val="32"/>
        </w:rPr>
      </w:pPr>
      <w:r>
        <w:rPr>
          <w:rFonts w:hint="eastAsia" w:ascii="仿宋" w:hAnsi="仿宋" w:eastAsia="仿宋" w:cs="仿宋"/>
          <w:kern w:val="0"/>
          <w:sz w:val="32"/>
          <w:szCs w:val="32"/>
        </w:rPr>
        <w:t>一、进度安排</w:t>
      </w:r>
    </w:p>
    <w:p>
      <w:pPr>
        <w:spacing w:line="600" w:lineRule="exact"/>
        <w:ind w:firstLine="645"/>
        <w:rPr>
          <w:rFonts w:hint="eastAsia" w:ascii="仿宋" w:hAnsi="仿宋" w:eastAsia="仿宋" w:cs="仿宋"/>
          <w:kern w:val="0"/>
          <w:sz w:val="32"/>
          <w:szCs w:val="32"/>
        </w:rPr>
      </w:pPr>
      <w:r>
        <w:rPr>
          <w:rFonts w:hint="eastAsia" w:ascii="仿宋" w:hAnsi="仿宋" w:eastAsia="仿宋" w:cs="仿宋"/>
          <w:kern w:val="0"/>
          <w:sz w:val="32"/>
          <w:szCs w:val="32"/>
        </w:rPr>
        <w:t>1、开始时间 2020-2021学年第一学期第12周</w:t>
      </w:r>
    </w:p>
    <w:p>
      <w:pPr>
        <w:spacing w:line="600" w:lineRule="exact"/>
        <w:ind w:firstLine="645"/>
        <w:rPr>
          <w:rFonts w:hint="eastAsia" w:ascii="仿宋" w:hAnsi="仿宋" w:eastAsia="仿宋" w:cs="仿宋"/>
          <w:kern w:val="0"/>
          <w:sz w:val="32"/>
          <w:szCs w:val="32"/>
        </w:rPr>
      </w:pPr>
      <w:r>
        <w:rPr>
          <w:rFonts w:hint="eastAsia" w:ascii="仿宋" w:hAnsi="仿宋" w:eastAsia="仿宋" w:cs="仿宋"/>
          <w:kern w:val="0"/>
          <w:sz w:val="32"/>
          <w:szCs w:val="32"/>
        </w:rPr>
        <w:t>2、选题安排 2020-2021学年第一学期第15-16周</w:t>
      </w:r>
    </w:p>
    <w:p>
      <w:pPr>
        <w:spacing w:line="600" w:lineRule="exact"/>
        <w:ind w:firstLine="645"/>
        <w:rPr>
          <w:rFonts w:hint="eastAsia" w:ascii="仿宋" w:hAnsi="仿宋" w:eastAsia="仿宋" w:cs="仿宋"/>
          <w:kern w:val="0"/>
          <w:sz w:val="32"/>
          <w:szCs w:val="32"/>
        </w:rPr>
      </w:pPr>
      <w:r>
        <w:rPr>
          <w:rFonts w:hint="eastAsia" w:ascii="仿宋" w:hAnsi="仿宋" w:eastAsia="仿宋" w:cs="仿宋"/>
          <w:kern w:val="0"/>
          <w:sz w:val="32"/>
          <w:szCs w:val="32"/>
        </w:rPr>
        <w:t>3、中期检查 2020-2021学年第二学期第4-5周</w:t>
      </w:r>
    </w:p>
    <w:p>
      <w:pPr>
        <w:spacing w:line="600" w:lineRule="exact"/>
        <w:ind w:firstLine="645"/>
        <w:rPr>
          <w:rFonts w:hint="eastAsia" w:ascii="仿宋" w:hAnsi="仿宋" w:eastAsia="仿宋" w:cs="仿宋"/>
          <w:kern w:val="0"/>
          <w:sz w:val="32"/>
          <w:szCs w:val="32"/>
        </w:rPr>
      </w:pPr>
      <w:r>
        <w:rPr>
          <w:rFonts w:hint="eastAsia" w:ascii="仿宋" w:hAnsi="仿宋" w:eastAsia="仿宋" w:cs="仿宋"/>
          <w:kern w:val="0"/>
          <w:sz w:val="32"/>
          <w:szCs w:val="32"/>
        </w:rPr>
        <w:t>4、查重、答辩准备2020-2021学年第二学期第11-12周</w:t>
      </w:r>
    </w:p>
    <w:p>
      <w:pPr>
        <w:spacing w:line="600" w:lineRule="exact"/>
        <w:ind w:firstLine="645"/>
        <w:rPr>
          <w:rFonts w:hint="eastAsia" w:ascii="仿宋" w:hAnsi="仿宋" w:eastAsia="仿宋" w:cs="仿宋"/>
          <w:kern w:val="0"/>
          <w:sz w:val="32"/>
          <w:szCs w:val="32"/>
        </w:rPr>
      </w:pPr>
      <w:r>
        <w:rPr>
          <w:rFonts w:hint="eastAsia" w:ascii="仿宋" w:hAnsi="仿宋" w:eastAsia="仿宋" w:cs="仿宋"/>
          <w:kern w:val="0"/>
          <w:sz w:val="32"/>
          <w:szCs w:val="32"/>
        </w:rPr>
        <w:t>5、答辩、提交成绩2020-2021学年第二学期第13-14周</w:t>
      </w:r>
    </w:p>
    <w:p>
      <w:pPr>
        <w:spacing w:line="600" w:lineRule="exact"/>
        <w:ind w:firstLine="645"/>
        <w:rPr>
          <w:rFonts w:hint="eastAsia" w:ascii="仿宋" w:hAnsi="仿宋" w:eastAsia="仿宋" w:cs="仿宋"/>
          <w:kern w:val="0"/>
          <w:sz w:val="32"/>
          <w:szCs w:val="32"/>
        </w:rPr>
      </w:pPr>
      <w:r>
        <w:rPr>
          <w:rFonts w:hint="eastAsia" w:ascii="仿宋" w:hAnsi="仿宋" w:eastAsia="仿宋" w:cs="仿宋"/>
          <w:kern w:val="0"/>
          <w:sz w:val="32"/>
          <w:szCs w:val="32"/>
        </w:rPr>
        <w:t>6、论文结果提交 2020-2021学年第二学期第15周</w:t>
      </w:r>
    </w:p>
    <w:p>
      <w:pPr>
        <w:spacing w:line="600" w:lineRule="exact"/>
        <w:ind w:firstLine="645"/>
        <w:rPr>
          <w:rFonts w:hint="eastAsia" w:ascii="仿宋" w:hAnsi="仿宋" w:eastAsia="仿宋" w:cs="仿宋"/>
          <w:kern w:val="0"/>
          <w:sz w:val="32"/>
          <w:szCs w:val="32"/>
        </w:rPr>
      </w:pPr>
      <w:r>
        <w:rPr>
          <w:rFonts w:hint="eastAsia" w:ascii="仿宋" w:hAnsi="仿宋" w:eastAsia="仿宋" w:cs="仿宋"/>
          <w:kern w:val="0"/>
          <w:sz w:val="32"/>
          <w:szCs w:val="32"/>
        </w:rPr>
        <w:t>二、工作要求</w:t>
      </w:r>
    </w:p>
    <w:p>
      <w:pPr>
        <w:spacing w:line="600" w:lineRule="exact"/>
        <w:ind w:firstLine="645"/>
        <w:rPr>
          <w:rFonts w:hint="eastAsia" w:ascii="仿宋" w:hAnsi="仿宋" w:eastAsia="仿宋" w:cs="仿宋"/>
          <w:kern w:val="0"/>
          <w:sz w:val="32"/>
          <w:szCs w:val="32"/>
        </w:rPr>
      </w:pPr>
      <w:r>
        <w:rPr>
          <w:rFonts w:hint="eastAsia" w:ascii="仿宋" w:hAnsi="仿宋" w:eastAsia="仿宋" w:cs="仿宋"/>
          <w:kern w:val="0"/>
          <w:sz w:val="32"/>
          <w:szCs w:val="32"/>
        </w:rPr>
        <w:t>1、指导教师要求：（1）具有中级以上职称，并且高级职称比例≥40%。初级专业技术人员可与具有高级职称的教师合作，从事辅助指导工作；（2）加强毕业设计（论文）过程的管理，开题后每周至少在毕业设计（论文）管理系统中完成一次指导记录；（3）各专业要合理安排指导教师，加强指导教师的管理和业务培训，确保指导教师的数量和质量；（4）每位指导教师指导学生人数应符合普通高等学校本科专业类教学质量国家标准。</w:t>
      </w:r>
    </w:p>
    <w:p>
      <w:pPr>
        <w:spacing w:line="600" w:lineRule="exact"/>
        <w:ind w:firstLine="645"/>
        <w:rPr>
          <w:rFonts w:hint="eastAsia" w:ascii="仿宋" w:hAnsi="仿宋" w:eastAsia="仿宋" w:cs="仿宋"/>
          <w:kern w:val="0"/>
          <w:sz w:val="32"/>
          <w:szCs w:val="32"/>
        </w:rPr>
      </w:pPr>
      <w:r>
        <w:rPr>
          <w:rFonts w:hint="eastAsia" w:ascii="仿宋" w:hAnsi="仿宋" w:eastAsia="仿宋" w:cs="仿宋"/>
          <w:kern w:val="0"/>
          <w:sz w:val="32"/>
          <w:szCs w:val="32"/>
        </w:rPr>
        <w:t>2、选题要求：（1）选题应紧密结合生产和社会实际，难度、工作量适当，符合专业的培养目标和培养要求，做到“一人一题”，对于一些选题较大的毕业论文（设计），可由小组共同完成，但各成员完成的毕业论文（设计）工作内容不能相同；（2）突出创新创业能力、重视实践能力的培养，鼓励选题解决实际问题；50%以上毕业设计（论文）在实验、实习、工程实践和社会调查等社会实践中完成;（3）近三年题目重复率≤10%。</w:t>
      </w:r>
    </w:p>
    <w:p>
      <w:pPr>
        <w:spacing w:line="600" w:lineRule="exact"/>
        <w:ind w:firstLine="645"/>
        <w:rPr>
          <w:rFonts w:hint="eastAsia" w:ascii="仿宋" w:hAnsi="仿宋" w:eastAsia="仿宋" w:cs="仿宋"/>
          <w:kern w:val="0"/>
          <w:sz w:val="32"/>
          <w:szCs w:val="32"/>
        </w:rPr>
      </w:pPr>
      <w:r>
        <w:rPr>
          <w:rFonts w:hint="eastAsia" w:ascii="仿宋" w:hAnsi="仿宋" w:eastAsia="仿宋" w:cs="仿宋"/>
          <w:kern w:val="0"/>
          <w:sz w:val="32"/>
          <w:szCs w:val="32"/>
        </w:rPr>
        <w:t>3、毕业设计（论文）质量要求：（1）端正学术态度，严禁抄袭和弄虚作假等行为；（2）各学院对论文进行全面查重，教务部按照一定比例抽查，重复率不得高于学院标准；（3）鼓励有条件的专业开辟具有创新意义的毕业设计（论文）形式，切实提高学生应用能力；（4）做好毕业设计（论文）工作过程监控，重点检查学风、工作进度和教师指导情况，确保毕业设计（论文）工作有序推进。</w:t>
      </w:r>
    </w:p>
    <w:p>
      <w:pPr>
        <w:spacing w:line="600" w:lineRule="exact"/>
        <w:ind w:firstLine="645"/>
        <w:rPr>
          <w:rFonts w:hint="eastAsia" w:ascii="仿宋" w:hAnsi="仿宋" w:eastAsia="仿宋" w:cs="仿宋"/>
          <w:kern w:val="0"/>
          <w:sz w:val="32"/>
          <w:szCs w:val="32"/>
        </w:rPr>
      </w:pPr>
      <w:r>
        <w:rPr>
          <w:rFonts w:hint="eastAsia" w:ascii="仿宋" w:hAnsi="仿宋" w:eastAsia="仿宋" w:cs="仿宋"/>
          <w:kern w:val="0"/>
          <w:sz w:val="32"/>
          <w:szCs w:val="32"/>
        </w:rPr>
        <w:t>4、毕业设计（论文）结果包括：任务书、指导教师评阅表、评阅教师评阅表、答辩小组评分表、毕业设计（论文）等。</w:t>
      </w:r>
    </w:p>
    <w:p>
      <w:pPr>
        <w:spacing w:line="600" w:lineRule="exact"/>
        <w:ind w:firstLine="645"/>
        <w:rPr>
          <w:rFonts w:hint="eastAsia" w:ascii="仿宋" w:hAnsi="仿宋" w:eastAsia="仿宋" w:cs="仿宋"/>
          <w:kern w:val="0"/>
          <w:sz w:val="32"/>
          <w:szCs w:val="32"/>
        </w:rPr>
      </w:pPr>
      <w:r>
        <w:rPr>
          <w:rFonts w:hint="eastAsia" w:ascii="仿宋" w:hAnsi="仿宋" w:eastAsia="仿宋" w:cs="仿宋"/>
          <w:kern w:val="0"/>
          <w:sz w:val="32"/>
          <w:szCs w:val="32"/>
        </w:rPr>
        <w:t>5、组织要求：（1）各学院要成立毕业设计（论文）领导小组，根据专业教学要求细化毕业设计（论文）要求和考核标准，定期检查毕业设计（论文）工作进展情况，及时解决存在的各种问题。（2）各学院应严格落实指导教师负责制，认真落实各环节工作，发挥本科毕业论文（设计）的综合训练功能，确保毕业论文（设计）质量，为本科教学工作合格评估做好准备。</w:t>
      </w:r>
    </w:p>
    <w:p>
      <w:pPr>
        <w:spacing w:line="600" w:lineRule="exact"/>
        <w:rPr>
          <w:rFonts w:hint="eastAsia" w:ascii="仿宋" w:hAnsi="仿宋" w:eastAsia="仿宋" w:cs="仿宋"/>
          <w:kern w:val="0"/>
          <w:sz w:val="32"/>
          <w:szCs w:val="32"/>
        </w:rPr>
      </w:pPr>
    </w:p>
    <w:p>
      <w:pPr>
        <w:widowControl/>
        <w:spacing w:line="560" w:lineRule="exact"/>
        <w:jc w:val="left"/>
        <w:rPr>
          <w:rFonts w:hint="eastAsia" w:ascii="仿宋" w:hAnsi="仿宋" w:eastAsia="仿宋" w:cs="仿宋"/>
          <w:sz w:val="32"/>
          <w:szCs w:val="32"/>
        </w:rPr>
      </w:pPr>
      <w:r>
        <w:rPr>
          <w:rFonts w:hint="eastAsia" w:ascii="仿宋" w:hAnsi="仿宋" w:eastAsia="仿宋" w:cs="仿宋"/>
          <w:b w:val="0"/>
          <w:bCs/>
          <w:kern w:val="0"/>
          <w:sz w:val="32"/>
          <w:szCs w:val="32"/>
        </w:rPr>
        <w:t xml:space="preserve">       </w:t>
      </w:r>
    </w:p>
    <w:p>
      <w:pPr>
        <w:widowControl/>
        <w:spacing w:line="360" w:lineRule="atLeast"/>
        <w:jc w:val="left"/>
        <w:rPr>
          <w:rFonts w:hint="eastAsia" w:ascii="仿宋" w:hAnsi="仿宋" w:eastAsia="仿宋" w:cs="仿宋"/>
          <w:sz w:val="32"/>
          <w:szCs w:val="32"/>
        </w:rPr>
      </w:pPr>
      <w:bookmarkStart w:id="0" w:name="_GoBack"/>
      <w:bookmarkEnd w:id="0"/>
    </w:p>
    <w:p>
      <w:pPr>
        <w:widowControl/>
        <w:spacing w:line="360" w:lineRule="atLeast"/>
        <w:ind w:firstLine="5280" w:firstLineChars="1650"/>
        <w:jc w:val="left"/>
        <w:rPr>
          <w:rFonts w:hint="eastAsia" w:ascii="仿宋" w:hAnsi="仿宋" w:eastAsia="仿宋" w:cs="仿宋"/>
          <w:sz w:val="32"/>
          <w:szCs w:val="32"/>
        </w:rPr>
      </w:pPr>
      <w:r>
        <w:rPr>
          <w:rFonts w:hint="eastAsia" w:ascii="仿宋" w:hAnsi="仿宋" w:eastAsia="仿宋" w:cs="仿宋"/>
          <w:sz w:val="32"/>
          <w:szCs w:val="32"/>
        </w:rPr>
        <w:t>皖江工学院教务部</w:t>
      </w:r>
    </w:p>
    <w:p>
      <w:pPr>
        <w:widowControl/>
        <w:spacing w:line="360" w:lineRule="atLeast"/>
        <w:ind w:firstLine="5120" w:firstLineChars="1600"/>
        <w:jc w:val="left"/>
        <w:rPr>
          <w:rFonts w:hint="eastAsia" w:ascii="仿宋" w:hAnsi="仿宋" w:eastAsia="仿宋" w:cs="仿宋"/>
          <w:sz w:val="32"/>
          <w:szCs w:val="32"/>
        </w:rPr>
      </w:pPr>
      <w:r>
        <w:rPr>
          <w:rFonts w:hint="eastAsia" w:ascii="仿宋" w:hAnsi="仿宋" w:eastAsia="仿宋" w:cs="仿宋"/>
          <w:sz w:val="32"/>
          <w:szCs w:val="32"/>
        </w:rPr>
        <w:t xml:space="preserve">  2020年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23</w:t>
      </w:r>
      <w:r>
        <w:rPr>
          <w:rFonts w:hint="eastAsia" w:ascii="仿宋" w:hAnsi="仿宋" w:eastAsia="仿宋" w:cs="仿宋"/>
          <w:sz w:val="32"/>
          <w:szCs w:val="32"/>
        </w:rPr>
        <w:t>日</w:t>
      </w:r>
    </w:p>
    <w:p>
      <w:pPr>
        <w:widowControl/>
        <w:spacing w:line="360" w:lineRule="atLeast"/>
        <w:ind w:firstLine="5120" w:firstLineChars="1600"/>
        <w:jc w:val="left"/>
        <w:rPr>
          <w:rFonts w:hint="eastAsia" w:ascii="仿宋" w:hAnsi="仿宋" w:eastAsia="仿宋" w:cs="仿宋"/>
          <w:sz w:val="32"/>
          <w:szCs w:val="32"/>
        </w:rPr>
      </w:pPr>
    </w:p>
    <w:p>
      <w:pPr>
        <w:widowControl/>
        <w:spacing w:line="360" w:lineRule="atLeast"/>
        <w:jc w:val="left"/>
        <w:rPr>
          <w:rFonts w:hint="eastAsia" w:ascii="仿宋" w:hAnsi="仿宋" w:eastAsia="仿宋" w:cs="仿宋"/>
          <w:sz w:val="32"/>
          <w:szCs w:val="32"/>
        </w:rPr>
      </w:pPr>
    </w:p>
    <w:p>
      <w:pPr>
        <w:pStyle w:val="2"/>
        <w:spacing w:line="400" w:lineRule="exact"/>
        <w:ind w:left="0" w:leftChars="0" w:right="640" w:firstLine="0" w:firstLineChars="0"/>
        <w:jc w:val="both"/>
        <w:rPr>
          <w:rFonts w:hint="eastAsia" w:ascii="仿宋" w:hAnsi="仿宋" w:eastAsia="仿宋"/>
          <w:sz w:val="32"/>
          <w:szCs w:val="32"/>
        </w:rPr>
      </w:pPr>
    </w:p>
    <w:p>
      <w:pPr>
        <w:pStyle w:val="2"/>
        <w:spacing w:line="400" w:lineRule="exact"/>
        <w:ind w:left="0" w:leftChars="0" w:firstLine="320" w:firstLineChars="100"/>
        <w:rPr>
          <w:rFonts w:ascii="仿宋" w:hAnsi="仿宋" w:eastAsia="仿宋"/>
          <w:sz w:val="32"/>
          <w:szCs w:val="32"/>
        </w:rPr>
      </w:pPr>
      <w:r>
        <w:rPr>
          <w:rFonts w:ascii="仿宋" w:hAnsi="仿宋" w:eastAsia="仿宋"/>
          <w:sz w:val="32"/>
          <w:szCs w:val="32"/>
        </w:rPr>
        <w:pict>
          <v:line id="_x0000_s2052" o:spid="_x0000_s2052" o:spt="20" style="position:absolute;left:0pt;margin-left:0pt;margin-top:0pt;height:0pt;width:414pt;z-index:251663360;mso-width-relative:page;mso-height-relative:page;" coordsize="21600,21600">
            <v:path arrowok="t"/>
            <v:fill focussize="0,0"/>
            <v:stroke/>
            <v:imagedata o:title=""/>
            <o:lock v:ext="edit"/>
          </v:line>
        </w:pict>
      </w:r>
      <w:r>
        <w:rPr>
          <w:rFonts w:hint="eastAsia" w:ascii="仿宋" w:hAnsi="仿宋" w:eastAsia="仿宋"/>
          <w:sz w:val="32"/>
          <w:szCs w:val="32"/>
        </w:rPr>
        <w:t xml:space="preserve">皖江工学院教务部             </w:t>
      </w:r>
      <w:r>
        <w:rPr>
          <w:rFonts w:hint="eastAsia" w:ascii="仿宋" w:hAnsi="仿宋" w:eastAsia="仿宋"/>
          <w:sz w:val="32"/>
          <w:szCs w:val="32"/>
          <w:lang w:val="en-US" w:eastAsia="zh-CN"/>
        </w:rPr>
        <w:t xml:space="preserve"> </w:t>
      </w:r>
      <w:r>
        <w:rPr>
          <w:rFonts w:hint="eastAsia" w:ascii="仿宋" w:hAnsi="仿宋" w:eastAsia="仿宋"/>
          <w:sz w:val="32"/>
          <w:szCs w:val="32"/>
        </w:rPr>
        <w:t>20</w:t>
      </w:r>
      <w:r>
        <w:rPr>
          <w:rFonts w:hint="eastAsia" w:ascii="仿宋" w:hAnsi="仿宋" w:eastAsia="仿宋"/>
          <w:sz w:val="32"/>
          <w:szCs w:val="32"/>
          <w:lang w:val="en-US" w:eastAsia="zh-CN"/>
        </w:rPr>
        <w:t>20</w:t>
      </w:r>
      <w:r>
        <w:rPr>
          <w:rFonts w:hint="eastAsia" w:ascii="仿宋" w:hAnsi="仿宋" w:eastAsia="仿宋"/>
          <w:sz w:val="32"/>
          <w:szCs w:val="32"/>
        </w:rPr>
        <w:t>年</w:t>
      </w:r>
      <w:r>
        <w:rPr>
          <w:rFonts w:hint="eastAsia" w:ascii="仿宋" w:hAnsi="仿宋" w:eastAsia="仿宋"/>
          <w:sz w:val="32"/>
          <w:szCs w:val="32"/>
          <w:lang w:val="en-US" w:eastAsia="zh-CN"/>
        </w:rPr>
        <w:t>10</w:t>
      </w:r>
      <w:r>
        <w:rPr>
          <w:rFonts w:hint="eastAsia" w:ascii="仿宋" w:hAnsi="仿宋" w:eastAsia="仿宋"/>
          <w:sz w:val="32"/>
          <w:szCs w:val="32"/>
        </w:rPr>
        <w:t>月</w:t>
      </w:r>
      <w:r>
        <w:rPr>
          <w:rFonts w:hint="eastAsia" w:ascii="仿宋" w:hAnsi="仿宋" w:eastAsia="仿宋"/>
          <w:sz w:val="32"/>
          <w:szCs w:val="32"/>
          <w:lang w:val="en-US" w:eastAsia="zh-CN"/>
        </w:rPr>
        <w:t>23</w:t>
      </w:r>
      <w:r>
        <w:rPr>
          <w:rFonts w:hint="eastAsia" w:ascii="仿宋" w:hAnsi="仿宋" w:eastAsia="仿宋"/>
          <w:sz w:val="32"/>
          <w:szCs w:val="32"/>
        </w:rPr>
        <w:t>日印发</w:t>
      </w:r>
    </w:p>
    <w:p>
      <w:pPr>
        <w:pStyle w:val="2"/>
        <w:spacing w:line="400" w:lineRule="exact"/>
        <w:ind w:left="0" w:leftChars="0"/>
        <w:rPr>
          <w:rFonts w:ascii="方正小标宋_GBK" w:hAnsi="华文中宋" w:eastAsia="方正小标宋_GBK"/>
          <w:bCs/>
          <w:szCs w:val="28"/>
        </w:rPr>
      </w:pPr>
      <w:r>
        <w:rPr>
          <w:rFonts w:ascii="仿宋" w:hAnsi="仿宋" w:eastAsia="仿宋"/>
          <w:szCs w:val="32"/>
        </w:rPr>
        <w:pict>
          <v:line id="_x0000_s2053" o:spid="_x0000_s2053" o:spt="20" style="position:absolute;left:0pt;margin-left:0pt;margin-top:0pt;height:0pt;width:414pt;z-index:251664384;mso-width-relative:page;mso-height-relative:page;" coordsize="21600,21600">
            <v:path arrowok="t"/>
            <v:fill focussize="0,0"/>
            <v:stroke/>
            <v:imagedata o:title=""/>
            <o:lock v:ext="edit"/>
          </v:line>
        </w:pic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B063AD4"/>
    <w:rsid w:val="00187A4B"/>
    <w:rsid w:val="00202DB5"/>
    <w:rsid w:val="002C7A24"/>
    <w:rsid w:val="003645C7"/>
    <w:rsid w:val="00412789"/>
    <w:rsid w:val="00454FBD"/>
    <w:rsid w:val="00603A7A"/>
    <w:rsid w:val="006275C8"/>
    <w:rsid w:val="00AA3124"/>
    <w:rsid w:val="00CF3F27"/>
    <w:rsid w:val="00D13CAE"/>
    <w:rsid w:val="0E1A50BA"/>
    <w:rsid w:val="17721B81"/>
    <w:rsid w:val="1F950E0F"/>
    <w:rsid w:val="20D93E8A"/>
    <w:rsid w:val="227627CB"/>
    <w:rsid w:val="23D248FA"/>
    <w:rsid w:val="24DB3E2F"/>
    <w:rsid w:val="29FB0E2F"/>
    <w:rsid w:val="2A61089A"/>
    <w:rsid w:val="2B063AD4"/>
    <w:rsid w:val="2F8B3298"/>
    <w:rsid w:val="323132B4"/>
    <w:rsid w:val="35A91923"/>
    <w:rsid w:val="441C2D26"/>
    <w:rsid w:val="44715970"/>
    <w:rsid w:val="44A85B38"/>
    <w:rsid w:val="481356DD"/>
    <w:rsid w:val="54717C4F"/>
    <w:rsid w:val="56B51563"/>
    <w:rsid w:val="5C375ADF"/>
    <w:rsid w:val="61D344BF"/>
    <w:rsid w:val="68AB5890"/>
    <w:rsid w:val="6AED3135"/>
    <w:rsid w:val="6EAC17AA"/>
    <w:rsid w:val="705E2E3B"/>
    <w:rsid w:val="707B4576"/>
    <w:rsid w:val="71056254"/>
    <w:rsid w:val="7E236958"/>
    <w:rsid w:val="7E3D3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6"/>
    <w:qFormat/>
    <w:uiPriority w:val="0"/>
    <w:pPr>
      <w:spacing w:after="120"/>
      <w:ind w:left="420" w:leftChars="200"/>
    </w:pPr>
    <w:rPr>
      <w:rFonts w:ascii="Times New Roman" w:hAnsi="Times New Roman" w:eastAsia="宋体" w:cs="Times New Roman"/>
    </w:rPr>
  </w:style>
  <w:style w:type="paragraph" w:styleId="3">
    <w:name w:val="index 4"/>
    <w:basedOn w:val="1"/>
    <w:next w:val="1"/>
    <w:qFormat/>
    <w:uiPriority w:val="99"/>
    <w:pPr>
      <w:ind w:left="600" w:leftChars="600"/>
    </w:pPr>
    <w:rPr>
      <w:rFonts w:ascii="Verdana" w:hAnsi="Verdana"/>
      <w:szCs w:val="20"/>
    </w:r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font11"/>
    <w:basedOn w:val="9"/>
    <w:qFormat/>
    <w:uiPriority w:val="0"/>
    <w:rPr>
      <w:rFonts w:hint="eastAsia" w:ascii="宋体" w:hAnsi="宋体" w:eastAsia="宋体" w:cs="宋体"/>
      <w:color w:val="000000"/>
      <w:sz w:val="20"/>
      <w:szCs w:val="20"/>
      <w:u w:val="none"/>
    </w:rPr>
  </w:style>
  <w:style w:type="character" w:customStyle="1" w:styleId="12">
    <w:name w:val="font111"/>
    <w:basedOn w:val="9"/>
    <w:qFormat/>
    <w:uiPriority w:val="0"/>
    <w:rPr>
      <w:rFonts w:hint="default" w:ascii="Arial Unicode MS" w:hAnsi="Arial Unicode MS" w:eastAsia="Arial Unicode MS" w:cs="Arial Unicode MS"/>
      <w:color w:val="000000"/>
      <w:sz w:val="22"/>
      <w:szCs w:val="22"/>
      <w:u w:val="none"/>
    </w:rPr>
  </w:style>
  <w:style w:type="character" w:customStyle="1" w:styleId="13">
    <w:name w:val="font61"/>
    <w:basedOn w:val="9"/>
    <w:qFormat/>
    <w:uiPriority w:val="0"/>
    <w:rPr>
      <w:rFonts w:hint="eastAsia" w:ascii="宋体" w:hAnsi="宋体" w:eastAsia="宋体" w:cs="宋体"/>
      <w:color w:val="000000"/>
      <w:sz w:val="22"/>
      <w:szCs w:val="22"/>
      <w:u w:val="none"/>
    </w:rPr>
  </w:style>
  <w:style w:type="character" w:customStyle="1" w:styleId="14">
    <w:name w:val="页眉 Char"/>
    <w:basedOn w:val="9"/>
    <w:link w:val="5"/>
    <w:qFormat/>
    <w:uiPriority w:val="0"/>
    <w:rPr>
      <w:rFonts w:asciiTheme="minorHAnsi" w:hAnsiTheme="minorHAnsi" w:eastAsiaTheme="minorEastAsia" w:cstheme="minorBidi"/>
      <w:kern w:val="2"/>
      <w:sz w:val="18"/>
      <w:szCs w:val="18"/>
    </w:rPr>
  </w:style>
  <w:style w:type="character" w:customStyle="1" w:styleId="15">
    <w:name w:val="页脚 Char"/>
    <w:basedOn w:val="9"/>
    <w:link w:val="4"/>
    <w:qFormat/>
    <w:uiPriority w:val="0"/>
    <w:rPr>
      <w:rFonts w:asciiTheme="minorHAnsi" w:hAnsiTheme="minorHAnsi" w:eastAsiaTheme="minorEastAsia" w:cstheme="minorBidi"/>
      <w:kern w:val="2"/>
      <w:sz w:val="18"/>
      <w:szCs w:val="18"/>
    </w:rPr>
  </w:style>
  <w:style w:type="character" w:customStyle="1" w:styleId="16">
    <w:name w:val="正文文本缩进 Char"/>
    <w:basedOn w:val="9"/>
    <w:link w:val="2"/>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D0ECB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462</Words>
  <Characters>2636</Characters>
  <Lines>21</Lines>
  <Paragraphs>6</Paragraphs>
  <TotalTime>11</TotalTime>
  <ScaleCrop>false</ScaleCrop>
  <LinksUpToDate>false</LinksUpToDate>
  <CharactersWithSpaces>3092</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2017-11-27T01:12:00Z</dcterms:created>
  <dc:creator>Administrator</dc:creator>
  <cp:lastModifiedBy>Administrator</cp:lastModifiedBy>
  <cp:lastPrinted>2020-10-23T08:27:28Z</cp:lastPrinted>
  <dcterms:modified xsi:type="dcterms:W3CDTF">2020-10-23T08:30:40Z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