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ACD" w:rsidRPr="00F5101E" w:rsidRDefault="00FC11D4">
      <w:pPr>
        <w:pStyle w:val="1"/>
        <w:widowControl/>
        <w:spacing w:before="60" w:beforeAutospacing="0" w:after="0" w:afterAutospacing="0" w:line="240" w:lineRule="atLeast"/>
        <w:jc w:val="center"/>
        <w:rPr>
          <w:rFonts w:ascii="Times New Roman" w:eastAsiaTheme="minorEastAsia" w:hAnsi="Times New Roman" w:hint="default"/>
          <w:color w:val="262626"/>
          <w:spacing w:val="45"/>
          <w:sz w:val="44"/>
          <w:szCs w:val="44"/>
        </w:rPr>
      </w:pPr>
      <w:r w:rsidRPr="00F5101E">
        <w:rPr>
          <w:rFonts w:ascii="Times New Roman" w:eastAsiaTheme="minorEastAsia" w:hAnsiTheme="minorEastAsia" w:hint="default"/>
          <w:color w:val="262626"/>
          <w:spacing w:val="45"/>
          <w:sz w:val="44"/>
          <w:szCs w:val="44"/>
        </w:rPr>
        <w:t>改革创新</w:t>
      </w:r>
      <w:r w:rsidRPr="00F5101E">
        <w:rPr>
          <w:rFonts w:ascii="Times New Roman" w:eastAsiaTheme="minorEastAsia" w:hAnsi="Times New Roman" w:hint="default"/>
          <w:color w:val="262626"/>
          <w:spacing w:val="45"/>
          <w:sz w:val="44"/>
          <w:szCs w:val="44"/>
        </w:rPr>
        <w:t xml:space="preserve"> </w:t>
      </w:r>
      <w:r w:rsidRPr="00F5101E">
        <w:rPr>
          <w:rFonts w:ascii="Times New Roman" w:eastAsiaTheme="minorEastAsia" w:hAnsiTheme="minorEastAsia" w:hint="default"/>
          <w:color w:val="262626"/>
          <w:spacing w:val="45"/>
          <w:sz w:val="44"/>
          <w:szCs w:val="44"/>
        </w:rPr>
        <w:t>砥砺前行</w:t>
      </w:r>
    </w:p>
    <w:p w:rsidR="00723ACD" w:rsidRPr="00F5101E" w:rsidRDefault="00FC11D4">
      <w:pPr>
        <w:pStyle w:val="1"/>
        <w:widowControl/>
        <w:spacing w:before="60" w:beforeAutospacing="0" w:after="0" w:afterAutospacing="0" w:line="240" w:lineRule="atLeast"/>
        <w:jc w:val="center"/>
        <w:rPr>
          <w:rFonts w:ascii="Times New Roman" w:eastAsiaTheme="minorEastAsia" w:hAnsi="Times New Roman" w:hint="default"/>
          <w:color w:val="262626"/>
          <w:spacing w:val="45"/>
          <w:sz w:val="44"/>
          <w:szCs w:val="44"/>
        </w:rPr>
      </w:pPr>
      <w:r w:rsidRPr="00F5101E">
        <w:rPr>
          <w:rFonts w:ascii="Times New Roman" w:eastAsiaTheme="minorEastAsia" w:hAnsiTheme="minorEastAsia" w:hint="default"/>
          <w:color w:val="262626"/>
          <w:spacing w:val="45"/>
          <w:sz w:val="44"/>
          <w:szCs w:val="44"/>
        </w:rPr>
        <w:t>努力开创我校高质量发展新局面</w:t>
      </w:r>
    </w:p>
    <w:p w:rsidR="00723ACD" w:rsidRPr="00F5101E" w:rsidRDefault="00723ACD">
      <w:pPr>
        <w:widowControl/>
        <w:spacing w:line="405" w:lineRule="exact"/>
        <w:jc w:val="center"/>
        <w:rPr>
          <w:rFonts w:ascii="Times New Roman" w:eastAsia="楷体" w:hAnsi="Times New Roman" w:cs="Times New Roman"/>
          <w:sz w:val="32"/>
        </w:rPr>
      </w:pPr>
    </w:p>
    <w:p w:rsidR="00723ACD" w:rsidRPr="00F5101E" w:rsidRDefault="00FC11D4">
      <w:pPr>
        <w:widowControl/>
        <w:spacing w:line="405" w:lineRule="exact"/>
        <w:jc w:val="center"/>
        <w:rPr>
          <w:rFonts w:ascii="Times New Roman" w:eastAsia="楷体" w:hAnsi="Times New Roman" w:cs="Times New Roman"/>
          <w:sz w:val="32"/>
        </w:rPr>
      </w:pPr>
      <w:r w:rsidRPr="00F5101E">
        <w:rPr>
          <w:rFonts w:ascii="Times New Roman" w:eastAsia="楷体" w:hAnsi="楷体" w:cs="Times New Roman"/>
          <w:sz w:val="32"/>
        </w:rPr>
        <w:t>校长</w:t>
      </w:r>
      <w:r w:rsidRPr="00F5101E">
        <w:rPr>
          <w:rFonts w:ascii="Times New Roman" w:eastAsia="楷体" w:hAnsi="Times New Roman" w:cs="Times New Roman"/>
          <w:sz w:val="32"/>
        </w:rPr>
        <w:t xml:space="preserve">  </w:t>
      </w:r>
      <w:r w:rsidRPr="00F5101E">
        <w:rPr>
          <w:rFonts w:ascii="Times New Roman" w:eastAsia="楷体" w:hAnsi="楷体" w:cs="Times New Roman"/>
          <w:sz w:val="32"/>
        </w:rPr>
        <w:t>吴继敏</w:t>
      </w:r>
    </w:p>
    <w:p w:rsidR="00723ACD" w:rsidRPr="00F5101E" w:rsidRDefault="00FC11D4">
      <w:pPr>
        <w:widowControl/>
        <w:spacing w:line="405" w:lineRule="exact"/>
        <w:jc w:val="center"/>
        <w:rPr>
          <w:rFonts w:ascii="Times New Roman" w:eastAsia="楷体" w:hAnsi="Times New Roman" w:cs="Times New Roman"/>
          <w:sz w:val="32"/>
        </w:rPr>
      </w:pPr>
      <w:r w:rsidRPr="00F5101E">
        <w:rPr>
          <w:rFonts w:ascii="Times New Roman" w:eastAsia="楷体" w:hAnsi="Times New Roman" w:cs="Times New Roman"/>
          <w:sz w:val="32"/>
        </w:rPr>
        <w:t>2020</w:t>
      </w:r>
      <w:r w:rsidRPr="00F5101E">
        <w:rPr>
          <w:rFonts w:ascii="Times New Roman" w:eastAsia="楷体" w:hAnsi="楷体" w:cs="Times New Roman"/>
          <w:sz w:val="32"/>
        </w:rPr>
        <w:t>年</w:t>
      </w:r>
      <w:r w:rsidRPr="00F5101E">
        <w:rPr>
          <w:rFonts w:ascii="Times New Roman" w:eastAsia="楷体" w:hAnsi="Times New Roman" w:cs="Times New Roman"/>
          <w:sz w:val="32"/>
        </w:rPr>
        <w:t>12</w:t>
      </w:r>
      <w:r w:rsidRPr="00F5101E">
        <w:rPr>
          <w:rFonts w:ascii="Times New Roman" w:eastAsia="楷体" w:hAnsi="楷体" w:cs="Times New Roman"/>
          <w:sz w:val="32"/>
        </w:rPr>
        <w:t>月</w:t>
      </w:r>
      <w:r w:rsidRPr="00F5101E">
        <w:rPr>
          <w:rFonts w:ascii="Times New Roman" w:eastAsia="楷体" w:hAnsi="Times New Roman" w:cs="Times New Roman"/>
          <w:sz w:val="32"/>
        </w:rPr>
        <w:t>4</w:t>
      </w:r>
      <w:r w:rsidRPr="00F5101E">
        <w:rPr>
          <w:rFonts w:ascii="Times New Roman" w:eastAsia="楷体" w:hAnsi="楷体" w:cs="Times New Roman"/>
          <w:sz w:val="32"/>
        </w:rPr>
        <w:t>日</w:t>
      </w:r>
    </w:p>
    <w:p w:rsidR="00723ACD" w:rsidRPr="00F5101E" w:rsidRDefault="00723ACD">
      <w:pPr>
        <w:widowControl/>
        <w:spacing w:line="345" w:lineRule="exact"/>
        <w:jc w:val="left"/>
        <w:rPr>
          <w:rFonts w:ascii="Times New Roman" w:eastAsia="仿宋" w:hAnsi="Times New Roman" w:cs="Times New Roman"/>
          <w:color w:val="040404"/>
          <w:sz w:val="32"/>
          <w:szCs w:val="32"/>
          <w:shd w:val="clear" w:color="auto" w:fill="FFFFFF"/>
        </w:rPr>
      </w:pPr>
    </w:p>
    <w:p w:rsidR="00723ACD" w:rsidRPr="00F5101E" w:rsidRDefault="00FC11D4">
      <w:pPr>
        <w:widowControl/>
        <w:spacing w:line="560" w:lineRule="exact"/>
        <w:jc w:val="left"/>
        <w:rPr>
          <w:rFonts w:ascii="Times New Roman" w:eastAsia="仿宋" w:hAnsi="Times New Roman" w:cs="Times New Roman"/>
          <w:color w:val="040404"/>
          <w:sz w:val="32"/>
          <w:szCs w:val="32"/>
          <w:shd w:val="clear" w:color="auto" w:fill="FFFFFF"/>
        </w:rPr>
      </w:pPr>
      <w:r w:rsidRPr="00F5101E">
        <w:rPr>
          <w:rFonts w:ascii="Times New Roman" w:eastAsia="仿宋" w:hAnsi="Times New Roman" w:cs="Times New Roman"/>
          <w:color w:val="040404"/>
          <w:sz w:val="32"/>
          <w:szCs w:val="32"/>
          <w:shd w:val="clear" w:color="auto" w:fill="FFFFFF"/>
        </w:rPr>
        <w:t>各位代表：</w:t>
      </w:r>
    </w:p>
    <w:p w:rsidR="00723ACD" w:rsidRPr="00F5101E" w:rsidRDefault="00FC11D4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40404"/>
          <w:sz w:val="32"/>
          <w:szCs w:val="32"/>
          <w:shd w:val="clear" w:color="auto" w:fill="FFFFFF"/>
        </w:rPr>
      </w:pPr>
      <w:r w:rsidRPr="00F5101E">
        <w:rPr>
          <w:rFonts w:ascii="Times New Roman" w:eastAsia="仿宋" w:hAnsi="Times New Roman" w:cs="Times New Roman"/>
          <w:color w:val="040404"/>
          <w:sz w:val="32"/>
          <w:szCs w:val="32"/>
          <w:shd w:val="clear" w:color="auto" w:fill="FFFFFF"/>
        </w:rPr>
        <w:t>现在我代表校领导班子，向大会作报告，请</w:t>
      </w:r>
      <w:proofErr w:type="gramStart"/>
      <w:r w:rsidRPr="00F5101E">
        <w:rPr>
          <w:rFonts w:ascii="Times New Roman" w:eastAsia="仿宋" w:hAnsi="Times New Roman" w:cs="Times New Roman"/>
          <w:color w:val="040404"/>
          <w:sz w:val="32"/>
          <w:szCs w:val="32"/>
          <w:shd w:val="clear" w:color="auto" w:fill="FFFFFF"/>
        </w:rPr>
        <w:t>予审</w:t>
      </w:r>
      <w:proofErr w:type="gramEnd"/>
      <w:r w:rsidRPr="00F5101E">
        <w:rPr>
          <w:rFonts w:ascii="Times New Roman" w:eastAsia="仿宋" w:hAnsi="Times New Roman" w:cs="Times New Roman"/>
          <w:color w:val="040404"/>
          <w:sz w:val="32"/>
          <w:szCs w:val="32"/>
          <w:shd w:val="clear" w:color="auto" w:fill="FFFFFF"/>
        </w:rPr>
        <w:t>议，请列席代表、特邀代表提出意见和建议。</w:t>
      </w:r>
    </w:p>
    <w:p w:rsidR="00723ACD" w:rsidRPr="00F5101E" w:rsidRDefault="00723ACD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40404"/>
          <w:sz w:val="32"/>
          <w:szCs w:val="32"/>
          <w:shd w:val="clear" w:color="auto" w:fill="FFFFFF"/>
        </w:rPr>
      </w:pPr>
    </w:p>
    <w:p w:rsidR="00723ACD" w:rsidRPr="00F5101E" w:rsidRDefault="00FC11D4">
      <w:pPr>
        <w:adjustRightInd w:val="0"/>
        <w:snapToGrid w:val="0"/>
        <w:spacing w:line="560" w:lineRule="exact"/>
        <w:ind w:firstLineChars="200" w:firstLine="640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F5101E">
        <w:rPr>
          <w:rFonts w:ascii="Times New Roman" w:eastAsia="黑体" w:hAnsi="黑体" w:cs="Times New Roman"/>
          <w:sz w:val="32"/>
          <w:szCs w:val="32"/>
        </w:rPr>
        <w:t>一、学校</w:t>
      </w:r>
      <w:r w:rsidRPr="00F5101E">
        <w:rPr>
          <w:rFonts w:ascii="Times New Roman" w:eastAsia="黑体" w:hAnsi="Times New Roman" w:cs="Times New Roman"/>
          <w:sz w:val="32"/>
          <w:szCs w:val="32"/>
        </w:rPr>
        <w:t>“</w:t>
      </w:r>
      <w:r w:rsidRPr="00F5101E">
        <w:rPr>
          <w:rFonts w:ascii="Times New Roman" w:eastAsia="黑体" w:hAnsi="黑体" w:cs="Times New Roman"/>
          <w:sz w:val="32"/>
          <w:szCs w:val="32"/>
        </w:rPr>
        <w:t>十三五</w:t>
      </w:r>
      <w:r w:rsidRPr="00F5101E">
        <w:rPr>
          <w:rFonts w:ascii="Times New Roman" w:eastAsia="黑体" w:hAnsi="Times New Roman" w:cs="Times New Roman"/>
          <w:sz w:val="32"/>
          <w:szCs w:val="32"/>
        </w:rPr>
        <w:t>”</w:t>
      </w:r>
      <w:r w:rsidRPr="00F5101E">
        <w:rPr>
          <w:rFonts w:ascii="Times New Roman" w:eastAsia="黑体" w:hAnsi="黑体" w:cs="Times New Roman"/>
          <w:sz w:val="32"/>
          <w:szCs w:val="32"/>
        </w:rPr>
        <w:t>工作回顾</w:t>
      </w:r>
    </w:p>
    <w:p w:rsidR="00723ACD" w:rsidRPr="00F5101E" w:rsidRDefault="00FC11D4">
      <w:pPr>
        <w:adjustRightInd w:val="0"/>
        <w:snapToGrid w:val="0"/>
        <w:spacing w:before="312"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5101E">
        <w:rPr>
          <w:rFonts w:ascii="Times New Roman" w:eastAsia="仿宋" w:hAnsi="Times New Roman" w:cs="Times New Roman"/>
          <w:color w:val="040404"/>
          <w:sz w:val="32"/>
          <w:szCs w:val="32"/>
          <w:shd w:val="clear" w:color="auto" w:fill="FFFFFF"/>
        </w:rPr>
        <w:t>2020</w:t>
      </w:r>
      <w:r w:rsidRPr="00F5101E">
        <w:rPr>
          <w:rFonts w:ascii="Times New Roman" w:eastAsia="仿宋" w:hAnsi="Times New Roman" w:cs="Times New Roman"/>
          <w:color w:val="040404"/>
          <w:sz w:val="32"/>
          <w:szCs w:val="32"/>
          <w:shd w:val="clear" w:color="auto" w:fill="FFFFFF"/>
        </w:rPr>
        <w:t>年是</w:t>
      </w:r>
      <w:r w:rsidRPr="00F5101E">
        <w:rPr>
          <w:rFonts w:ascii="Times New Roman" w:eastAsia="仿宋" w:hAnsi="Times New Roman" w:cs="Times New Roman"/>
          <w:color w:val="040404"/>
          <w:sz w:val="32"/>
          <w:szCs w:val="32"/>
          <w:shd w:val="clear" w:color="auto" w:fill="FFFFFF"/>
        </w:rPr>
        <w:t>“</w:t>
      </w:r>
      <w:r w:rsidRPr="00F5101E">
        <w:rPr>
          <w:rFonts w:ascii="Times New Roman" w:eastAsia="仿宋" w:hAnsi="Times New Roman" w:cs="Times New Roman"/>
          <w:color w:val="040404"/>
          <w:sz w:val="32"/>
          <w:szCs w:val="32"/>
          <w:shd w:val="clear" w:color="auto" w:fill="FFFFFF"/>
        </w:rPr>
        <w:t>十三五</w:t>
      </w:r>
      <w:r w:rsidRPr="00F5101E">
        <w:rPr>
          <w:rFonts w:ascii="Times New Roman" w:eastAsia="仿宋" w:hAnsi="Times New Roman" w:cs="Times New Roman"/>
          <w:color w:val="040404"/>
          <w:sz w:val="32"/>
          <w:szCs w:val="32"/>
          <w:shd w:val="clear" w:color="auto" w:fill="FFFFFF"/>
        </w:rPr>
        <w:t>”</w:t>
      </w:r>
      <w:r w:rsidRPr="00F5101E">
        <w:rPr>
          <w:rFonts w:ascii="Times New Roman" w:eastAsia="仿宋" w:hAnsi="Times New Roman" w:cs="Times New Roman"/>
          <w:color w:val="040404"/>
          <w:sz w:val="32"/>
          <w:szCs w:val="32"/>
          <w:shd w:val="clear" w:color="auto" w:fill="FFFFFF"/>
        </w:rPr>
        <w:t>规划收官之年，是建党一百周年和社会主义现代化建设两个</w:t>
      </w:r>
      <w:r w:rsidRPr="00F5101E">
        <w:rPr>
          <w:rFonts w:ascii="Times New Roman" w:eastAsia="仿宋" w:hAnsi="Times New Roman" w:cs="Times New Roman"/>
          <w:color w:val="040404"/>
          <w:sz w:val="32"/>
          <w:szCs w:val="32"/>
          <w:shd w:val="clear" w:color="auto" w:fill="FFFFFF"/>
        </w:rPr>
        <w:t>“</w:t>
      </w:r>
      <w:r w:rsidRPr="00F5101E">
        <w:rPr>
          <w:rFonts w:ascii="Times New Roman" w:eastAsia="仿宋" w:hAnsi="Times New Roman" w:cs="Times New Roman"/>
          <w:color w:val="040404"/>
          <w:sz w:val="32"/>
          <w:szCs w:val="32"/>
          <w:shd w:val="clear" w:color="auto" w:fill="FFFFFF"/>
        </w:rPr>
        <w:t>一百年</w:t>
      </w:r>
      <w:r w:rsidRPr="00F5101E">
        <w:rPr>
          <w:rFonts w:ascii="Times New Roman" w:eastAsia="仿宋" w:hAnsi="Times New Roman" w:cs="Times New Roman"/>
          <w:color w:val="040404"/>
          <w:sz w:val="32"/>
          <w:szCs w:val="32"/>
          <w:shd w:val="clear" w:color="auto" w:fill="FFFFFF"/>
        </w:rPr>
        <w:t>”</w:t>
      </w:r>
      <w:r w:rsidRPr="00F5101E">
        <w:rPr>
          <w:rFonts w:ascii="Times New Roman" w:eastAsia="仿宋" w:hAnsi="Times New Roman" w:cs="Times New Roman"/>
          <w:color w:val="040404"/>
          <w:sz w:val="32"/>
          <w:szCs w:val="32"/>
          <w:shd w:val="clear" w:color="auto" w:fill="FFFFFF"/>
        </w:rPr>
        <w:t>的交汇之年，也是学校加快高水平应用型大学建设的关键之年。办学以来，学校坚持围绕中心，服务大局，实现了各项事业稳步发展。</w:t>
      </w:r>
      <w:r w:rsidRPr="00F5101E">
        <w:rPr>
          <w:rFonts w:ascii="Times New Roman" w:eastAsia="仿宋" w:hAnsi="Times New Roman" w:cs="Times New Roman"/>
          <w:color w:val="040404"/>
          <w:sz w:val="32"/>
          <w:szCs w:val="32"/>
          <w:shd w:val="clear" w:color="auto" w:fill="FFFFFF"/>
        </w:rPr>
        <w:t>“</w:t>
      </w:r>
      <w:r w:rsidRPr="00F5101E">
        <w:rPr>
          <w:rFonts w:ascii="Times New Roman" w:eastAsia="仿宋" w:hAnsi="Times New Roman" w:cs="Times New Roman"/>
          <w:color w:val="040404"/>
          <w:sz w:val="32"/>
          <w:szCs w:val="32"/>
          <w:shd w:val="clear" w:color="auto" w:fill="FFFFFF"/>
        </w:rPr>
        <w:t>十三五</w:t>
      </w:r>
      <w:r w:rsidRPr="00F5101E">
        <w:rPr>
          <w:rFonts w:ascii="Times New Roman" w:eastAsia="仿宋" w:hAnsi="Times New Roman" w:cs="Times New Roman"/>
          <w:color w:val="040404"/>
          <w:sz w:val="32"/>
          <w:szCs w:val="32"/>
          <w:shd w:val="clear" w:color="auto" w:fill="FFFFFF"/>
        </w:rPr>
        <w:t>”</w:t>
      </w:r>
      <w:r w:rsidRPr="00F5101E">
        <w:rPr>
          <w:rFonts w:ascii="Times New Roman" w:eastAsia="仿宋" w:hAnsi="Times New Roman" w:cs="Times New Roman"/>
          <w:color w:val="040404"/>
          <w:sz w:val="32"/>
          <w:szCs w:val="32"/>
          <w:shd w:val="clear" w:color="auto" w:fill="FFFFFF"/>
        </w:rPr>
        <w:t>期间，我校</w:t>
      </w:r>
      <w:r w:rsidRPr="00F5101E">
        <w:rPr>
          <w:rFonts w:ascii="Times New Roman" w:eastAsia="仿宋" w:hAnsi="Times New Roman" w:cs="Times New Roman"/>
          <w:sz w:val="32"/>
          <w:szCs w:val="32"/>
        </w:rPr>
        <w:t>在董事会的坚强领导下，在学校党政领导班子的团结带领下，全校师生员工</w:t>
      </w:r>
      <w:r w:rsidRPr="00F5101E">
        <w:rPr>
          <w:rFonts w:ascii="Times New Roman" w:eastAsia="仿宋" w:hAnsi="Times New Roman" w:cs="Times New Roman"/>
          <w:color w:val="040404"/>
          <w:sz w:val="32"/>
          <w:szCs w:val="32"/>
          <w:shd w:val="clear" w:color="auto" w:fill="FFFFFF"/>
        </w:rPr>
        <w:t>抢抓机遇、攻坚克难、开拓创新，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取得了显著成绩。</w:t>
      </w:r>
    </w:p>
    <w:p w:rsidR="00723ACD" w:rsidRPr="00F5101E" w:rsidRDefault="00FC11D4">
      <w:pPr>
        <w:pStyle w:val="a5"/>
        <w:widowControl/>
        <w:shd w:val="clear" w:color="auto" w:fill="FFFFFF"/>
        <w:wordWrap w:val="0"/>
        <w:adjustRightInd w:val="0"/>
        <w:snapToGrid w:val="0"/>
        <w:spacing w:beforeAutospacing="0" w:afterAutospacing="0" w:line="560" w:lineRule="exact"/>
        <w:ind w:left="643"/>
        <w:jc w:val="both"/>
        <w:rPr>
          <w:rFonts w:ascii="Times New Roman" w:eastAsia="楷体" w:hAnsi="Times New Roman"/>
          <w:bCs/>
          <w:color w:val="040404"/>
          <w:kern w:val="2"/>
          <w:sz w:val="32"/>
          <w:szCs w:val="32"/>
          <w:shd w:val="clear" w:color="auto" w:fill="FFFFFF"/>
        </w:rPr>
      </w:pPr>
      <w:r w:rsidRPr="00F5101E">
        <w:rPr>
          <w:rFonts w:ascii="Times New Roman" w:eastAsia="楷体" w:hAnsi="楷体"/>
          <w:bCs/>
          <w:sz w:val="32"/>
          <w:szCs w:val="32"/>
        </w:rPr>
        <w:t>（一）党的建设全面加强</w:t>
      </w:r>
    </w:p>
    <w:p w:rsidR="00723ACD" w:rsidRPr="00F5101E" w:rsidRDefault="00FC11D4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color w:val="040404"/>
          <w:sz w:val="32"/>
          <w:szCs w:val="32"/>
          <w:shd w:val="clear" w:color="auto" w:fill="FFFFFF"/>
        </w:rPr>
      </w:pPr>
      <w:r w:rsidRPr="00F5101E">
        <w:rPr>
          <w:rFonts w:ascii="Times New Roman" w:eastAsia="仿宋" w:hAnsi="Times New Roman" w:cs="Times New Roman"/>
          <w:bCs/>
          <w:color w:val="040404"/>
          <w:sz w:val="32"/>
          <w:szCs w:val="32"/>
          <w:shd w:val="clear" w:color="auto" w:fill="FFFFFF"/>
        </w:rPr>
        <w:t>办学以来，我校一直坚定社会主义办学方向，完善地方应用型高水平大学建设路径</w:t>
      </w:r>
      <w:r w:rsidRPr="00F5101E">
        <w:rPr>
          <w:rFonts w:ascii="Times New Roman" w:eastAsia="仿宋" w:hAnsi="Times New Roman" w:cs="Times New Roman"/>
          <w:color w:val="040404"/>
          <w:sz w:val="32"/>
          <w:szCs w:val="32"/>
          <w:shd w:val="clear" w:color="auto" w:fill="FFFFFF"/>
        </w:rPr>
        <w:t>，高举习近平新时代中国特色社会主义思想伟大旗帜。深入学习贯彻党的十九大和十九届二中、三中、四中、五中全会精神，推动习近平新时代中国特色社会主义思想进</w:t>
      </w:r>
      <w:r w:rsidRPr="00F5101E">
        <w:rPr>
          <w:rFonts w:ascii="Times New Roman" w:eastAsia="仿宋" w:hAnsi="Times New Roman" w:cs="Times New Roman"/>
          <w:color w:val="040404"/>
          <w:sz w:val="32"/>
          <w:szCs w:val="32"/>
          <w:shd w:val="clear" w:color="auto" w:fill="FFFFFF"/>
        </w:rPr>
        <w:lastRenderedPageBreak/>
        <w:t>课堂、进教材、进头脑，加强对习近平新时代中国特色社会主义思想的理论学习和宣传教育，落实立德树人的根本任务，保障学校社会主义办学方向不动摇。成功召开第一届党代会，基层党组织标准化建设全部验收达标。</w:t>
      </w:r>
      <w:r w:rsidR="00B108B9">
        <w:rPr>
          <w:rFonts w:ascii="Times New Roman" w:eastAsia="仿宋" w:hAnsi="Times New Roman" w:cs="Times New Roman" w:hint="eastAsia"/>
          <w:color w:val="040404"/>
          <w:sz w:val="32"/>
          <w:szCs w:val="32"/>
          <w:shd w:val="clear" w:color="auto" w:fill="FFFFFF"/>
        </w:rPr>
        <w:t>启动并实施《构建德智体美劳全面培养教育体系实施方案》。</w:t>
      </w:r>
      <w:r w:rsidRPr="00F5101E">
        <w:rPr>
          <w:rFonts w:ascii="Times New Roman" w:eastAsia="仿宋" w:hAnsi="Times New Roman" w:cs="Times New Roman"/>
          <w:color w:val="040404"/>
          <w:sz w:val="32"/>
          <w:szCs w:val="32"/>
          <w:shd w:val="clear" w:color="auto" w:fill="FFFFFF"/>
        </w:rPr>
        <w:t>不断</w:t>
      </w:r>
      <w:r w:rsidRPr="00F5101E">
        <w:rPr>
          <w:rFonts w:ascii="Times New Roman" w:eastAsia="仿宋" w:hAnsi="Times New Roman" w:cs="Times New Roman"/>
          <w:sz w:val="32"/>
          <w:szCs w:val="32"/>
        </w:rPr>
        <w:t>加强党员发展和培训工作，推进校院两级党校建设。对校党校实施培训体制改革，</w:t>
      </w:r>
      <w:proofErr w:type="gramStart"/>
      <w:r w:rsidRPr="00F5101E">
        <w:rPr>
          <w:rFonts w:ascii="Times New Roman" w:eastAsia="仿宋" w:hAnsi="Times New Roman" w:cs="Times New Roman"/>
          <w:sz w:val="32"/>
          <w:szCs w:val="32"/>
        </w:rPr>
        <w:t>构建线</w:t>
      </w:r>
      <w:proofErr w:type="gramEnd"/>
      <w:r w:rsidRPr="00F5101E">
        <w:rPr>
          <w:rFonts w:ascii="Times New Roman" w:eastAsia="仿宋" w:hAnsi="Times New Roman" w:cs="Times New Roman"/>
          <w:sz w:val="32"/>
          <w:szCs w:val="32"/>
        </w:rPr>
        <w:t>上线下相结合、学校学院相结合、师资实现党委领导班子与专业人士相结合、课程实现理论与实践相结合的四个结合的党校培训体系；制定和完善党员教育培训计划；加强工会和统战工作。建立校院两级统战工作机制。</w:t>
      </w:r>
    </w:p>
    <w:p w:rsidR="00723ACD" w:rsidRPr="00F5101E" w:rsidRDefault="00FC11D4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" w:hAnsi="Times New Roman" w:cs="Times New Roman"/>
          <w:bCs/>
          <w:color w:val="040404"/>
          <w:sz w:val="32"/>
          <w:szCs w:val="32"/>
          <w:shd w:val="clear" w:color="auto" w:fill="FFFFFF"/>
        </w:rPr>
      </w:pPr>
      <w:r w:rsidRPr="00F5101E">
        <w:rPr>
          <w:rFonts w:ascii="Times New Roman" w:eastAsia="楷体" w:hAnsi="楷体" w:cs="Times New Roman"/>
          <w:bCs/>
          <w:kern w:val="0"/>
          <w:sz w:val="32"/>
          <w:szCs w:val="32"/>
        </w:rPr>
        <w:t>（二）办学规模持续扩大，办学条件不断改善</w:t>
      </w:r>
    </w:p>
    <w:p w:rsidR="00723ACD" w:rsidRPr="00F5101E" w:rsidRDefault="00FC11D4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学校五年来坚持办学硬件建设与内涵提升相结合，逐年拓展发展空间和办学规模，不断增强综合实力，保持了健康快速发展的势头。学校占地面积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1700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余亩，建有霍里山和郑蒲港两个校区。校舍建筑面积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43.36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万平方米。馆藏图书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116.56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万册，学校现有各类实验室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60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个，省教育厅重点实验室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1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个，市级重点工程研究中心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5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个，研究所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11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个，研究院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2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个。学校重视学生双创素质培养，创建了安徽省首家大学生创业超市，专门设有大学生创业孵化基地。</w:t>
      </w:r>
    </w:p>
    <w:p w:rsidR="00723ACD" w:rsidRPr="00F5101E" w:rsidRDefault="00FC11D4">
      <w:pPr>
        <w:adjustRightInd w:val="0"/>
        <w:snapToGrid w:val="0"/>
        <w:spacing w:line="560" w:lineRule="exact"/>
        <w:rPr>
          <w:rFonts w:ascii="Times New Roman" w:eastAsia="仿宋" w:hAnsi="Times New Roman" w:cs="Times New Roman"/>
          <w:color w:val="040404"/>
          <w:sz w:val="32"/>
          <w:szCs w:val="32"/>
          <w:shd w:val="clear" w:color="auto" w:fill="FFFFFF"/>
        </w:rPr>
      </w:pP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 xml:space="preserve">  </w:t>
      </w:r>
      <w:r w:rsidRPr="00F5101E">
        <w:rPr>
          <w:rFonts w:ascii="Times New Roman" w:eastAsia="楷体" w:hAnsi="Times New Roman" w:cs="Times New Roman"/>
          <w:bCs/>
          <w:kern w:val="0"/>
          <w:sz w:val="32"/>
          <w:szCs w:val="32"/>
        </w:rPr>
        <w:t xml:space="preserve">  </w:t>
      </w:r>
      <w:r w:rsidRPr="00F5101E">
        <w:rPr>
          <w:rFonts w:ascii="Times New Roman" w:eastAsia="楷体" w:hAnsi="楷体" w:cs="Times New Roman"/>
          <w:bCs/>
          <w:kern w:val="0"/>
          <w:sz w:val="32"/>
          <w:szCs w:val="32"/>
        </w:rPr>
        <w:t>（三）学科专业协调发展</w:t>
      </w:r>
    </w:p>
    <w:p w:rsidR="00723ACD" w:rsidRPr="00F5101E" w:rsidRDefault="00FC11D4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color w:val="040404"/>
          <w:sz w:val="32"/>
          <w:szCs w:val="32"/>
          <w:shd w:val="clear" w:color="auto" w:fill="FFFFFF"/>
        </w:rPr>
      </w:pP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学校五年来不断加强优势和特色专业建设，现有专业基本适应地方经济建设和社会发展需要。学校坚持应用型人才培养导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lastRenderedPageBreak/>
        <w:t>向，不断优化专业布局，设有水利工程学院、土木工程学院等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11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个教学单位。有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33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个本科专业，形成了以工科为主，以水利为特色的工、经、管、艺、农等多学科协调发展的应用型专业结构。省级重点建设专业共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18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个，其中省级一流本科专业建设点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2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个</w:t>
      </w:r>
      <w:r w:rsidRPr="007C5599">
        <w:rPr>
          <w:rFonts w:ascii="Times New Roman" w:eastAsia="仿宋" w:hAnsi="Times New Roman" w:cs="Times New Roman"/>
          <w:kern w:val="0"/>
          <w:sz w:val="32"/>
          <w:szCs w:val="32"/>
        </w:rPr>
        <w:t>，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综合改革试点专业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2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个，卓越人才教育培养计划专业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5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个，安徽省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“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振兴计划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”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建设专业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5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个。学校与河海大学等高校长期合作，共同做好特色优势专业的建设与发展。一直以来，学校重视产学研结合，重视教学研究对教学改革的引领作用和科学研究对教学的促进作用，在质量工程、科学研究、大学生学科竞赛等方面取得了一系列的重要成果。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br/>
      </w:r>
      <w:r w:rsidRPr="00F5101E">
        <w:rPr>
          <w:rFonts w:ascii="Times New Roman" w:eastAsia="楷体" w:hAnsi="Times New Roman" w:cs="Times New Roman"/>
          <w:bCs/>
          <w:kern w:val="0"/>
          <w:sz w:val="32"/>
          <w:szCs w:val="32"/>
        </w:rPr>
        <w:t xml:space="preserve">    </w:t>
      </w:r>
      <w:r w:rsidRPr="00F5101E">
        <w:rPr>
          <w:rFonts w:ascii="Times New Roman" w:eastAsia="楷体" w:hAnsi="楷体" w:cs="Times New Roman"/>
          <w:bCs/>
          <w:kern w:val="0"/>
          <w:sz w:val="32"/>
          <w:szCs w:val="32"/>
        </w:rPr>
        <w:t>（四）师资力量持续加强</w:t>
      </w:r>
    </w:p>
    <w:p w:rsidR="00723ACD" w:rsidRPr="00F5101E" w:rsidRDefault="00FC11D4">
      <w:pPr>
        <w:pStyle w:val="a5"/>
        <w:widowControl/>
        <w:shd w:val="clear" w:color="auto" w:fill="FFFFFF"/>
        <w:spacing w:beforeAutospacing="0" w:afterAutospacing="0" w:line="540" w:lineRule="exact"/>
        <w:ind w:firstLineChars="200" w:firstLine="640"/>
        <w:rPr>
          <w:rFonts w:ascii="Times New Roman" w:eastAsia="仿宋" w:hAnsi="Times New Roman"/>
          <w:sz w:val="32"/>
          <w:szCs w:val="32"/>
          <w:shd w:val="clear" w:color="auto" w:fill="FFFFFF"/>
        </w:rPr>
      </w:pPr>
      <w:r w:rsidRPr="00F5101E">
        <w:rPr>
          <w:rFonts w:ascii="Times New Roman" w:eastAsia="仿宋" w:hAnsi="Times New Roman"/>
          <w:sz w:val="32"/>
          <w:szCs w:val="32"/>
        </w:rPr>
        <w:t>学校五年来坚持人才引进和培养机制改革，教师队伍数量增加、质量提高、结构持续优化；学校师资队伍规模逐年扩大，整体结构日趋合理。学校</w:t>
      </w:r>
      <w:r w:rsidRPr="00F5101E">
        <w:rPr>
          <w:rFonts w:ascii="Times New Roman" w:eastAsia="仿宋" w:hAnsi="仿宋"/>
          <w:sz w:val="32"/>
          <w:szCs w:val="32"/>
          <w:shd w:val="clear" w:color="auto" w:fill="FFFFFF"/>
        </w:rPr>
        <w:t>现有专任教师</w:t>
      </w:r>
      <w:r w:rsidRPr="00F5101E">
        <w:rPr>
          <w:rFonts w:ascii="Times New Roman" w:eastAsia="仿宋" w:hAnsi="Times New Roman"/>
          <w:sz w:val="32"/>
          <w:szCs w:val="32"/>
          <w:shd w:val="clear" w:color="auto" w:fill="FFFFFF"/>
        </w:rPr>
        <w:t>806</w:t>
      </w:r>
      <w:r w:rsidRPr="00F5101E">
        <w:rPr>
          <w:rFonts w:ascii="Times New Roman" w:eastAsia="仿宋" w:hAnsi="仿宋"/>
          <w:sz w:val="32"/>
          <w:szCs w:val="32"/>
          <w:shd w:val="clear" w:color="auto" w:fill="FFFFFF"/>
        </w:rPr>
        <w:t>人，专任教师中具有研究生学历的教师</w:t>
      </w:r>
      <w:r w:rsidRPr="00F5101E">
        <w:rPr>
          <w:rFonts w:ascii="Times New Roman" w:eastAsia="仿宋" w:hAnsi="Times New Roman"/>
          <w:sz w:val="32"/>
          <w:szCs w:val="32"/>
          <w:shd w:val="clear" w:color="auto" w:fill="FFFFFF"/>
        </w:rPr>
        <w:t>642</w:t>
      </w:r>
      <w:r w:rsidRPr="00F5101E">
        <w:rPr>
          <w:rFonts w:ascii="Times New Roman" w:eastAsia="仿宋" w:hAnsi="仿宋"/>
          <w:sz w:val="32"/>
          <w:szCs w:val="32"/>
          <w:shd w:val="clear" w:color="auto" w:fill="FFFFFF"/>
        </w:rPr>
        <w:t>人，占专任教师总数的</w:t>
      </w:r>
      <w:r w:rsidRPr="00F5101E">
        <w:rPr>
          <w:rFonts w:ascii="Times New Roman" w:eastAsia="仿宋" w:hAnsi="Times New Roman"/>
          <w:sz w:val="32"/>
          <w:szCs w:val="32"/>
          <w:shd w:val="clear" w:color="auto" w:fill="FFFFFF"/>
        </w:rPr>
        <w:t>79.65%</w:t>
      </w:r>
      <w:r w:rsidRPr="00F5101E">
        <w:rPr>
          <w:rFonts w:ascii="Times New Roman" w:eastAsia="仿宋" w:hAnsi="仿宋"/>
          <w:sz w:val="32"/>
          <w:szCs w:val="32"/>
          <w:shd w:val="clear" w:color="auto" w:fill="FFFFFF"/>
        </w:rPr>
        <w:t>，具有正高级专业技术职务的教师</w:t>
      </w:r>
      <w:r w:rsidRPr="00F5101E">
        <w:rPr>
          <w:rFonts w:ascii="Times New Roman" w:eastAsia="仿宋" w:hAnsi="Times New Roman"/>
          <w:sz w:val="32"/>
          <w:szCs w:val="32"/>
          <w:shd w:val="clear" w:color="auto" w:fill="FFFFFF"/>
        </w:rPr>
        <w:t>124</w:t>
      </w:r>
      <w:r w:rsidRPr="00F5101E">
        <w:rPr>
          <w:rFonts w:ascii="Times New Roman" w:eastAsia="仿宋" w:hAnsi="仿宋"/>
          <w:sz w:val="32"/>
          <w:szCs w:val="32"/>
          <w:shd w:val="clear" w:color="auto" w:fill="FFFFFF"/>
        </w:rPr>
        <w:t>名</w:t>
      </w:r>
      <w:r w:rsidR="00F5101E">
        <w:rPr>
          <w:rFonts w:ascii="Times New Roman" w:eastAsia="仿宋" w:hAnsi="仿宋" w:hint="eastAsia"/>
          <w:sz w:val="32"/>
          <w:szCs w:val="32"/>
          <w:shd w:val="clear" w:color="auto" w:fill="FFFFFF"/>
        </w:rPr>
        <w:t>（其中，长江学者</w:t>
      </w:r>
      <w:r w:rsidR="00F5101E">
        <w:rPr>
          <w:rFonts w:ascii="Times New Roman" w:eastAsia="仿宋" w:hAnsi="仿宋" w:hint="eastAsia"/>
          <w:sz w:val="32"/>
          <w:szCs w:val="32"/>
          <w:shd w:val="clear" w:color="auto" w:fill="FFFFFF"/>
        </w:rPr>
        <w:t>1</w:t>
      </w:r>
      <w:r w:rsidR="00F5101E">
        <w:rPr>
          <w:rFonts w:ascii="Times New Roman" w:eastAsia="仿宋" w:hAnsi="仿宋" w:hint="eastAsia"/>
          <w:sz w:val="32"/>
          <w:szCs w:val="32"/>
          <w:shd w:val="clear" w:color="auto" w:fill="FFFFFF"/>
        </w:rPr>
        <w:t>人，二级教授</w:t>
      </w:r>
      <w:r w:rsidR="00F5101E">
        <w:rPr>
          <w:rFonts w:ascii="Times New Roman" w:eastAsia="仿宋" w:hAnsi="仿宋" w:hint="eastAsia"/>
          <w:sz w:val="32"/>
          <w:szCs w:val="32"/>
          <w:shd w:val="clear" w:color="auto" w:fill="FFFFFF"/>
        </w:rPr>
        <w:t>5</w:t>
      </w:r>
      <w:r w:rsidR="00F5101E">
        <w:rPr>
          <w:rFonts w:ascii="Times New Roman" w:eastAsia="仿宋" w:hAnsi="仿宋" w:hint="eastAsia"/>
          <w:sz w:val="32"/>
          <w:szCs w:val="32"/>
          <w:shd w:val="clear" w:color="auto" w:fill="FFFFFF"/>
        </w:rPr>
        <w:t>人）</w:t>
      </w:r>
      <w:r w:rsidRPr="00F5101E">
        <w:rPr>
          <w:rFonts w:ascii="Times New Roman" w:eastAsia="仿宋" w:hAnsi="仿宋"/>
          <w:sz w:val="32"/>
          <w:szCs w:val="32"/>
          <w:shd w:val="clear" w:color="auto" w:fill="FFFFFF"/>
        </w:rPr>
        <w:t>，副高级专业技术职务的教师</w:t>
      </w:r>
      <w:r w:rsidRPr="00F5101E">
        <w:rPr>
          <w:rFonts w:ascii="Times New Roman" w:eastAsia="仿宋" w:hAnsi="Times New Roman"/>
          <w:sz w:val="32"/>
          <w:szCs w:val="32"/>
          <w:shd w:val="clear" w:color="auto" w:fill="FFFFFF"/>
        </w:rPr>
        <w:t>245</w:t>
      </w:r>
      <w:r w:rsidRPr="00F5101E">
        <w:rPr>
          <w:rFonts w:ascii="Times New Roman" w:eastAsia="仿宋" w:hAnsi="仿宋"/>
          <w:sz w:val="32"/>
          <w:szCs w:val="32"/>
          <w:shd w:val="clear" w:color="auto" w:fill="FFFFFF"/>
        </w:rPr>
        <w:t>名，其中，省级教学名师</w:t>
      </w:r>
      <w:r w:rsidRPr="00F5101E">
        <w:rPr>
          <w:rFonts w:ascii="Times New Roman" w:eastAsia="仿宋" w:hAnsi="Times New Roman"/>
          <w:sz w:val="32"/>
          <w:szCs w:val="32"/>
          <w:shd w:val="clear" w:color="auto" w:fill="FFFFFF"/>
        </w:rPr>
        <w:t>6</w:t>
      </w:r>
      <w:r w:rsidRPr="00F5101E">
        <w:rPr>
          <w:rFonts w:ascii="Times New Roman" w:eastAsia="仿宋" w:hAnsi="仿宋"/>
          <w:sz w:val="32"/>
          <w:szCs w:val="32"/>
          <w:shd w:val="clear" w:color="auto" w:fill="FFFFFF"/>
        </w:rPr>
        <w:t>人，省级教坛新秀</w:t>
      </w:r>
      <w:r w:rsidRPr="00F5101E">
        <w:rPr>
          <w:rFonts w:ascii="Times New Roman" w:eastAsia="仿宋" w:hAnsi="Times New Roman"/>
          <w:sz w:val="32"/>
          <w:szCs w:val="32"/>
          <w:shd w:val="clear" w:color="auto" w:fill="FFFFFF"/>
        </w:rPr>
        <w:t>11</w:t>
      </w:r>
      <w:r w:rsidRPr="00F5101E">
        <w:rPr>
          <w:rFonts w:ascii="Times New Roman" w:eastAsia="仿宋" w:hAnsi="仿宋"/>
          <w:sz w:val="32"/>
          <w:szCs w:val="32"/>
          <w:shd w:val="clear" w:color="auto" w:fill="FFFFFF"/>
        </w:rPr>
        <w:t>人。</w:t>
      </w:r>
    </w:p>
    <w:p w:rsidR="00723ACD" w:rsidRPr="00F5101E" w:rsidRDefault="00FC11D4">
      <w:pPr>
        <w:pStyle w:val="a5"/>
        <w:widowControl/>
        <w:shd w:val="clear" w:color="auto" w:fill="FFFFFF"/>
        <w:spacing w:beforeAutospacing="0" w:afterAutospacing="0" w:line="540" w:lineRule="exact"/>
        <w:ind w:firstLineChars="200" w:firstLine="640"/>
        <w:rPr>
          <w:rFonts w:ascii="Times New Roman" w:eastAsia="楷体" w:hAnsi="Times New Roman"/>
          <w:bCs/>
          <w:sz w:val="32"/>
          <w:szCs w:val="32"/>
        </w:rPr>
      </w:pPr>
      <w:r w:rsidRPr="00F5101E">
        <w:rPr>
          <w:rFonts w:ascii="Times New Roman" w:eastAsia="楷体" w:hAnsi="楷体"/>
          <w:bCs/>
          <w:sz w:val="32"/>
          <w:szCs w:val="32"/>
        </w:rPr>
        <w:t>（五）办学质量不断提高</w:t>
      </w:r>
    </w:p>
    <w:p w:rsidR="00723ACD" w:rsidRPr="00F5101E" w:rsidRDefault="00FC11D4">
      <w:pPr>
        <w:pStyle w:val="a5"/>
        <w:widowControl/>
        <w:shd w:val="clear" w:color="auto" w:fill="FFFFFF"/>
        <w:spacing w:beforeAutospacing="0" w:afterAutospacing="0" w:line="540" w:lineRule="exact"/>
        <w:ind w:firstLineChars="200" w:firstLine="640"/>
        <w:rPr>
          <w:rFonts w:ascii="Times New Roman" w:eastAsia="仿宋" w:hAnsi="Times New Roman"/>
          <w:bCs/>
          <w:sz w:val="32"/>
          <w:szCs w:val="32"/>
        </w:rPr>
      </w:pPr>
      <w:r w:rsidRPr="00F5101E">
        <w:rPr>
          <w:rFonts w:ascii="Times New Roman" w:eastAsia="仿宋" w:hAnsi="Times New Roman"/>
          <w:sz w:val="32"/>
          <w:szCs w:val="32"/>
        </w:rPr>
        <w:t>学校五年来不断深化教育教学改革，大力推进质量工程建设。</w:t>
      </w:r>
      <w:r w:rsidRPr="00F5101E">
        <w:rPr>
          <w:rFonts w:ascii="Times New Roman" w:eastAsia="仿宋" w:hAnsi="Times New Roman"/>
          <w:bCs/>
          <w:sz w:val="32"/>
          <w:szCs w:val="32"/>
        </w:rPr>
        <w:t>落实立德树人根本任务，规范教学管理，加强招生就业和创新创业工作，努力提升教育教学水平。学校现有在校本科生</w:t>
      </w:r>
      <w:r w:rsidRPr="00F5101E">
        <w:rPr>
          <w:rFonts w:ascii="Times New Roman" w:eastAsia="仿宋" w:hAnsi="Times New Roman"/>
          <w:bCs/>
          <w:sz w:val="32"/>
          <w:szCs w:val="32"/>
        </w:rPr>
        <w:t>14000</w:t>
      </w:r>
      <w:r w:rsidRPr="00F5101E">
        <w:rPr>
          <w:rFonts w:ascii="Times New Roman" w:eastAsia="仿宋" w:hAnsi="Times New Roman"/>
          <w:bCs/>
          <w:sz w:val="32"/>
          <w:szCs w:val="32"/>
        </w:rPr>
        <w:t>余人。学校推行</w:t>
      </w:r>
      <w:r w:rsidRPr="00F5101E">
        <w:rPr>
          <w:rFonts w:ascii="Times New Roman" w:eastAsia="仿宋" w:hAnsi="Times New Roman"/>
          <w:bCs/>
          <w:sz w:val="32"/>
          <w:szCs w:val="32"/>
        </w:rPr>
        <w:t>“</w:t>
      </w:r>
      <w:r w:rsidRPr="00F5101E">
        <w:rPr>
          <w:rFonts w:ascii="Times New Roman" w:eastAsia="仿宋" w:hAnsi="Times New Roman"/>
          <w:bCs/>
          <w:sz w:val="32"/>
          <w:szCs w:val="32"/>
        </w:rPr>
        <w:t>卓越人才教育计划</w:t>
      </w:r>
      <w:r w:rsidRPr="00F5101E">
        <w:rPr>
          <w:rFonts w:ascii="Times New Roman" w:eastAsia="仿宋" w:hAnsi="Times New Roman"/>
          <w:bCs/>
          <w:sz w:val="32"/>
          <w:szCs w:val="32"/>
        </w:rPr>
        <w:t>”</w:t>
      </w:r>
      <w:r w:rsidRPr="00F5101E">
        <w:rPr>
          <w:rFonts w:ascii="Times New Roman" w:eastAsia="仿宋" w:hAnsi="Times New Roman"/>
          <w:bCs/>
          <w:sz w:val="32"/>
          <w:szCs w:val="32"/>
        </w:rPr>
        <w:t>、</w:t>
      </w:r>
      <w:r w:rsidRPr="00F5101E">
        <w:rPr>
          <w:rFonts w:ascii="Times New Roman" w:eastAsia="仿宋" w:hAnsi="Times New Roman"/>
          <w:bCs/>
          <w:sz w:val="32"/>
          <w:szCs w:val="32"/>
        </w:rPr>
        <w:t>“</w:t>
      </w:r>
      <w:r w:rsidRPr="00F5101E">
        <w:rPr>
          <w:rFonts w:ascii="Times New Roman" w:eastAsia="仿宋" w:hAnsi="Times New Roman"/>
          <w:bCs/>
          <w:sz w:val="32"/>
          <w:szCs w:val="32"/>
        </w:rPr>
        <w:t>闻天班</w:t>
      </w:r>
      <w:r w:rsidRPr="00F5101E">
        <w:rPr>
          <w:rFonts w:ascii="Times New Roman" w:eastAsia="仿宋" w:hAnsi="Times New Roman"/>
          <w:bCs/>
          <w:sz w:val="32"/>
          <w:szCs w:val="32"/>
        </w:rPr>
        <w:t>”</w:t>
      </w:r>
      <w:r w:rsidRPr="00F5101E">
        <w:rPr>
          <w:rFonts w:ascii="Times New Roman" w:eastAsia="仿宋" w:hAnsi="Times New Roman"/>
          <w:bCs/>
          <w:sz w:val="32"/>
          <w:szCs w:val="32"/>
        </w:rPr>
        <w:t>等特色育人工程，</w:t>
      </w:r>
      <w:r w:rsidRPr="00F5101E">
        <w:rPr>
          <w:rFonts w:ascii="Times New Roman" w:eastAsia="仿宋" w:hAnsi="Times New Roman"/>
          <w:bCs/>
          <w:sz w:val="32"/>
          <w:szCs w:val="32"/>
        </w:rPr>
        <w:lastRenderedPageBreak/>
        <w:t>“</w:t>
      </w:r>
      <w:r w:rsidRPr="00F5101E">
        <w:rPr>
          <w:rFonts w:ascii="Times New Roman" w:eastAsia="仿宋" w:hAnsi="Times New Roman"/>
          <w:bCs/>
          <w:sz w:val="32"/>
          <w:szCs w:val="32"/>
        </w:rPr>
        <w:t>闻天班</w:t>
      </w:r>
      <w:r w:rsidRPr="00F5101E">
        <w:rPr>
          <w:rFonts w:ascii="Times New Roman" w:eastAsia="仿宋" w:hAnsi="Times New Roman"/>
          <w:bCs/>
          <w:sz w:val="32"/>
          <w:szCs w:val="32"/>
        </w:rPr>
        <w:t>”</w:t>
      </w:r>
      <w:r w:rsidRPr="00F5101E">
        <w:rPr>
          <w:rFonts w:ascii="Times New Roman" w:eastAsia="仿宋" w:hAnsi="Times New Roman"/>
          <w:bCs/>
          <w:sz w:val="32"/>
          <w:szCs w:val="32"/>
        </w:rPr>
        <w:t>毕业生考研率超过</w:t>
      </w:r>
      <w:r w:rsidRPr="00F5101E">
        <w:rPr>
          <w:rFonts w:ascii="Times New Roman" w:eastAsia="仿宋" w:hAnsi="Times New Roman"/>
          <w:bCs/>
          <w:sz w:val="32"/>
          <w:szCs w:val="32"/>
        </w:rPr>
        <w:t>55%</w:t>
      </w:r>
      <w:r w:rsidRPr="00F5101E">
        <w:rPr>
          <w:rFonts w:ascii="Times New Roman" w:eastAsia="仿宋" w:hAnsi="Times New Roman"/>
          <w:bCs/>
          <w:sz w:val="32"/>
          <w:szCs w:val="32"/>
        </w:rPr>
        <w:t>，就业率</w:t>
      </w:r>
      <w:r w:rsidRPr="00F5101E">
        <w:rPr>
          <w:rFonts w:ascii="Times New Roman" w:eastAsia="仿宋" w:hAnsi="Times New Roman"/>
          <w:bCs/>
          <w:sz w:val="32"/>
          <w:szCs w:val="32"/>
        </w:rPr>
        <w:t>100%</w:t>
      </w:r>
      <w:r w:rsidRPr="00F5101E">
        <w:rPr>
          <w:rFonts w:ascii="Times New Roman" w:eastAsia="仿宋" w:hAnsi="Times New Roman"/>
          <w:bCs/>
          <w:sz w:val="32"/>
          <w:szCs w:val="32"/>
        </w:rPr>
        <w:t>。学校毕业生就业率稳定在</w:t>
      </w:r>
      <w:r w:rsidRPr="00F5101E">
        <w:rPr>
          <w:rFonts w:ascii="Times New Roman" w:eastAsia="仿宋" w:hAnsi="Times New Roman"/>
          <w:bCs/>
          <w:sz w:val="32"/>
          <w:szCs w:val="32"/>
        </w:rPr>
        <w:t>95%</w:t>
      </w:r>
      <w:r w:rsidRPr="00F5101E">
        <w:rPr>
          <w:rFonts w:ascii="Times New Roman" w:eastAsia="仿宋" w:hAnsi="Times New Roman"/>
          <w:bCs/>
          <w:sz w:val="32"/>
          <w:szCs w:val="32"/>
        </w:rPr>
        <w:t>以上，考研录取率稳定在</w:t>
      </w:r>
      <w:r w:rsidRPr="00F5101E">
        <w:rPr>
          <w:rFonts w:ascii="Times New Roman" w:eastAsia="仿宋" w:hAnsi="Times New Roman"/>
          <w:bCs/>
          <w:sz w:val="32"/>
          <w:szCs w:val="32"/>
        </w:rPr>
        <w:t>15%</w:t>
      </w:r>
      <w:r w:rsidRPr="00F5101E">
        <w:rPr>
          <w:rFonts w:ascii="Times New Roman" w:eastAsia="仿宋" w:hAnsi="Times New Roman"/>
          <w:bCs/>
          <w:sz w:val="32"/>
          <w:szCs w:val="32"/>
        </w:rPr>
        <w:t>左右，部分专业考研录取率在</w:t>
      </w:r>
      <w:r w:rsidRPr="00F5101E">
        <w:rPr>
          <w:rFonts w:ascii="Times New Roman" w:eastAsia="仿宋" w:hAnsi="Times New Roman"/>
          <w:bCs/>
          <w:sz w:val="32"/>
          <w:szCs w:val="32"/>
        </w:rPr>
        <w:t>20%</w:t>
      </w:r>
      <w:r w:rsidRPr="00F5101E">
        <w:rPr>
          <w:rFonts w:ascii="Times New Roman" w:eastAsia="仿宋" w:hAnsi="Times New Roman"/>
          <w:bCs/>
          <w:sz w:val="32"/>
          <w:szCs w:val="32"/>
        </w:rPr>
        <w:t>以上，最高专业达到</w:t>
      </w:r>
      <w:r w:rsidRPr="00F5101E">
        <w:rPr>
          <w:rFonts w:ascii="Times New Roman" w:eastAsia="仿宋" w:hAnsi="Times New Roman"/>
          <w:bCs/>
          <w:sz w:val="32"/>
          <w:szCs w:val="32"/>
        </w:rPr>
        <w:t>42%</w:t>
      </w:r>
      <w:r w:rsidRPr="00F5101E">
        <w:rPr>
          <w:rFonts w:ascii="Times New Roman" w:eastAsia="仿宋" w:hAnsi="Times New Roman"/>
          <w:bCs/>
          <w:sz w:val="32"/>
          <w:szCs w:val="32"/>
        </w:rPr>
        <w:t>。学校重视素质教育，强化实践教学，办学以来，学生积极参加省内、国内、国际级各类比赛，获得省级以上奖项</w:t>
      </w:r>
      <w:r w:rsidRPr="00F5101E">
        <w:rPr>
          <w:rFonts w:ascii="Times New Roman" w:eastAsia="仿宋" w:hAnsi="Times New Roman"/>
          <w:bCs/>
          <w:sz w:val="32"/>
          <w:szCs w:val="32"/>
        </w:rPr>
        <w:t>1012</w:t>
      </w:r>
      <w:r w:rsidRPr="00F5101E">
        <w:rPr>
          <w:rFonts w:ascii="Times New Roman" w:eastAsia="仿宋" w:hAnsi="Times New Roman"/>
          <w:bCs/>
          <w:sz w:val="32"/>
          <w:szCs w:val="32"/>
        </w:rPr>
        <w:t>项，其中国家奖</w:t>
      </w:r>
      <w:r w:rsidRPr="00F5101E">
        <w:rPr>
          <w:rFonts w:ascii="Times New Roman" w:eastAsia="仿宋" w:hAnsi="Times New Roman"/>
          <w:bCs/>
          <w:sz w:val="32"/>
          <w:szCs w:val="32"/>
        </w:rPr>
        <w:t>216</w:t>
      </w:r>
      <w:r w:rsidRPr="00F5101E">
        <w:rPr>
          <w:rFonts w:ascii="Times New Roman" w:eastAsia="仿宋" w:hAnsi="Times New Roman"/>
          <w:bCs/>
          <w:sz w:val="32"/>
          <w:szCs w:val="32"/>
        </w:rPr>
        <w:t>项，国际奖</w:t>
      </w:r>
      <w:r w:rsidRPr="00F5101E">
        <w:rPr>
          <w:rFonts w:ascii="Times New Roman" w:eastAsia="仿宋" w:hAnsi="Times New Roman"/>
          <w:bCs/>
          <w:sz w:val="32"/>
          <w:szCs w:val="32"/>
        </w:rPr>
        <w:t>36</w:t>
      </w:r>
      <w:r w:rsidRPr="00F5101E">
        <w:rPr>
          <w:rFonts w:ascii="Times New Roman" w:eastAsia="仿宋" w:hAnsi="Times New Roman"/>
          <w:bCs/>
          <w:sz w:val="32"/>
          <w:szCs w:val="32"/>
        </w:rPr>
        <w:t>项。</w:t>
      </w:r>
    </w:p>
    <w:p w:rsidR="00723ACD" w:rsidRPr="00F5101E" w:rsidRDefault="00FC11D4">
      <w:pPr>
        <w:pStyle w:val="a5"/>
        <w:widowControl/>
        <w:shd w:val="clear" w:color="auto" w:fill="FFFFFF"/>
        <w:spacing w:beforeAutospacing="0" w:afterAutospacing="0" w:line="540" w:lineRule="exact"/>
        <w:ind w:firstLineChars="200" w:firstLine="640"/>
        <w:rPr>
          <w:rFonts w:ascii="Times New Roman" w:eastAsia="楷体" w:hAnsi="Times New Roman"/>
          <w:bCs/>
          <w:sz w:val="32"/>
          <w:szCs w:val="32"/>
        </w:rPr>
      </w:pPr>
      <w:r w:rsidRPr="00F5101E">
        <w:rPr>
          <w:rFonts w:ascii="Times New Roman" w:eastAsia="楷体" w:hAnsi="楷体"/>
          <w:bCs/>
          <w:sz w:val="32"/>
          <w:szCs w:val="32"/>
        </w:rPr>
        <w:t>（六）科技实力稳步增强</w:t>
      </w:r>
    </w:p>
    <w:p w:rsidR="00723ACD" w:rsidRPr="00F5101E" w:rsidRDefault="00FC11D4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学校五年来重视科学研究，努力营造人人参与科学研究的氛围，加强科研队伍建设；强化课题管理，提高研究水平。全校教师共主持纵向课题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323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项，其中省级课题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86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项，市、校级课题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237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项；出版著作、教材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100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部；发表学术论文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1006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篇，其中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SCI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、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EI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、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CSSCI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检索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113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篇；取得发明专利授权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31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项，完成咨询报告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400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余项，横向项目经费收入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7100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余万元。学校重视科研平台建设，现有各类实验室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60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个，省重点实验室实现零的突破，成功获批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“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无人机省级重点实验室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”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，市级工程研究中心从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1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个增加到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5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个，研究院所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12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个。</w:t>
      </w:r>
    </w:p>
    <w:p w:rsidR="00723ACD" w:rsidRPr="00F5101E" w:rsidRDefault="00FC11D4">
      <w:pPr>
        <w:pStyle w:val="a5"/>
        <w:widowControl/>
        <w:shd w:val="clear" w:color="auto" w:fill="FFFFFF"/>
        <w:spacing w:beforeAutospacing="0" w:afterAutospacing="0" w:line="540" w:lineRule="exact"/>
        <w:ind w:firstLineChars="200" w:firstLine="640"/>
        <w:rPr>
          <w:rFonts w:ascii="Times New Roman" w:eastAsia="楷体" w:hAnsi="Times New Roman"/>
          <w:bCs/>
          <w:sz w:val="32"/>
          <w:szCs w:val="32"/>
        </w:rPr>
      </w:pPr>
      <w:r w:rsidRPr="00F5101E">
        <w:rPr>
          <w:rFonts w:ascii="Times New Roman" w:eastAsia="楷体" w:hAnsi="楷体"/>
          <w:bCs/>
          <w:sz w:val="32"/>
          <w:szCs w:val="32"/>
        </w:rPr>
        <w:t>（七）基础设施建设满足发展需要</w:t>
      </w:r>
    </w:p>
    <w:p w:rsidR="00723ACD" w:rsidRPr="00F5101E" w:rsidRDefault="00FC11D4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学校五年来加强基础设施建设，校园基础条件指标全部达到或超过普通本科生</w:t>
      </w:r>
      <w:proofErr w:type="gramStart"/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均指标</w:t>
      </w:r>
      <w:proofErr w:type="gramEnd"/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要求。</w:t>
      </w:r>
      <w:r w:rsidRPr="00F5101E">
        <w:rPr>
          <w:rFonts w:ascii="Times New Roman" w:eastAsia="仿宋" w:hAnsi="仿宋" w:cs="Times New Roman"/>
          <w:sz w:val="32"/>
          <w:szCs w:val="32"/>
          <w:shd w:val="clear" w:color="auto" w:fill="FFFFFF"/>
        </w:rPr>
        <w:t>成功启用郑蒲港校区，进一步拓展了办学空间，完成了</w:t>
      </w:r>
      <w:r w:rsidR="009E3EA4">
        <w:rPr>
          <w:rFonts w:ascii="Times New Roman" w:eastAsia="仿宋" w:hAnsi="仿宋" w:cs="Times New Roman" w:hint="eastAsia"/>
          <w:sz w:val="32"/>
          <w:szCs w:val="32"/>
          <w:shd w:val="clear" w:color="auto" w:fill="FFFFFF"/>
        </w:rPr>
        <w:t>多个实验室</w:t>
      </w:r>
      <w:r w:rsidR="009E3EA4">
        <w:rPr>
          <w:rFonts w:ascii="Times New Roman" w:eastAsia="仿宋" w:hAnsi="仿宋" w:cs="Times New Roman"/>
          <w:sz w:val="32"/>
          <w:szCs w:val="32"/>
          <w:shd w:val="clear" w:color="auto" w:fill="FFFFFF"/>
        </w:rPr>
        <w:t>装修改造</w:t>
      </w:r>
      <w:r w:rsidRPr="00F5101E">
        <w:rPr>
          <w:rFonts w:ascii="Times New Roman" w:eastAsia="仿宋" w:hAnsi="仿宋" w:cs="Times New Roman"/>
          <w:sz w:val="32"/>
          <w:szCs w:val="32"/>
          <w:shd w:val="clear" w:color="auto" w:fill="FFFFFF"/>
        </w:rPr>
        <w:t>；完成了</w:t>
      </w:r>
      <w:r w:rsidR="009E3EA4">
        <w:rPr>
          <w:rFonts w:ascii="Times New Roman" w:eastAsia="仿宋" w:hAnsi="仿宋" w:cs="Times New Roman" w:hint="eastAsia"/>
          <w:sz w:val="32"/>
          <w:szCs w:val="32"/>
          <w:shd w:val="clear" w:color="auto" w:fill="FFFFFF"/>
        </w:rPr>
        <w:t>多项</w:t>
      </w:r>
      <w:r w:rsidRPr="00F5101E">
        <w:rPr>
          <w:rFonts w:ascii="Times New Roman" w:eastAsia="仿宋" w:hAnsi="仿宋" w:cs="Times New Roman"/>
          <w:sz w:val="32"/>
          <w:szCs w:val="32"/>
          <w:shd w:val="clear" w:color="auto" w:fill="FFFFFF"/>
        </w:rPr>
        <w:t>项目建设，竭力为学生打造了一个舒心、优美的校园环境。</w:t>
      </w:r>
    </w:p>
    <w:p w:rsidR="00723ACD" w:rsidRPr="00F5101E" w:rsidRDefault="00FC11D4">
      <w:pPr>
        <w:pStyle w:val="a5"/>
        <w:widowControl/>
        <w:shd w:val="clear" w:color="auto" w:fill="FFFFFF"/>
        <w:spacing w:beforeAutospacing="0" w:afterAutospacing="0" w:line="540" w:lineRule="exact"/>
        <w:ind w:firstLineChars="200" w:firstLine="640"/>
        <w:rPr>
          <w:rFonts w:ascii="Times New Roman" w:eastAsia="楷体" w:hAnsi="Times New Roman"/>
          <w:bCs/>
          <w:sz w:val="32"/>
          <w:szCs w:val="32"/>
        </w:rPr>
      </w:pPr>
      <w:r w:rsidRPr="00F5101E">
        <w:rPr>
          <w:rFonts w:ascii="Times New Roman" w:eastAsia="楷体" w:hAnsi="楷体"/>
          <w:bCs/>
          <w:sz w:val="32"/>
          <w:szCs w:val="32"/>
        </w:rPr>
        <w:t>（八）开放办学与继续教育积极推进</w:t>
      </w:r>
    </w:p>
    <w:p w:rsidR="00723ACD" w:rsidRPr="00F5101E" w:rsidRDefault="00FC11D4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学校五年来积极开展国际交流与合作，拓展国际教育交流项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lastRenderedPageBreak/>
        <w:t>目和合作模式，做好与日本、韩国、澳大利亚、美国等国家高校开展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“2+2”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、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“3+1”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、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“4+1”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中外项目合作及校际交流项目，建立了长期合作关系。积极服务地方经济社会发展，不断拓展继续教育培训项目和培训规模，年均培训各类人才近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4000</w:t>
      </w:r>
      <w:r w:rsidRPr="00F5101E">
        <w:rPr>
          <w:rFonts w:ascii="Times New Roman" w:eastAsia="仿宋" w:hAnsi="Times New Roman" w:cs="Times New Roman"/>
          <w:kern w:val="0"/>
          <w:sz w:val="32"/>
          <w:szCs w:val="32"/>
        </w:rPr>
        <w:t>人次。</w:t>
      </w:r>
    </w:p>
    <w:p w:rsidR="00723ACD" w:rsidRPr="00F5101E" w:rsidRDefault="00FC11D4">
      <w:pPr>
        <w:pStyle w:val="ListParagraph1"/>
        <w:spacing w:line="560" w:lineRule="exact"/>
        <w:ind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各位代表：过去五年，学校在人才培养、科学研究、服务社会、文化传承等方面取得了一系列重要成果，人才培养质量不断提高，社会美誉度逐年提升，成绩来之不易、发展催人奋进，回顾过去的五年，学校的快速发展，究其原因，主要有如下几点：</w:t>
      </w: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 </w:t>
      </w:r>
    </w:p>
    <w:p w:rsidR="00723ACD" w:rsidRPr="00F5101E" w:rsidRDefault="00FC11D4">
      <w:pPr>
        <w:pStyle w:val="ListParagraph1"/>
        <w:spacing w:line="560" w:lineRule="exact"/>
        <w:ind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一、始终坚持党的领导，牢牢把握社会主义办学方向。加强党的组织建设和基层标准化建设，坚持围绕中心抓党建，抓好党建促发展；</w:t>
      </w:r>
    </w:p>
    <w:p w:rsidR="00723ACD" w:rsidRPr="00F5101E" w:rsidRDefault="00FC11D4">
      <w:pPr>
        <w:pStyle w:val="a8"/>
        <w:adjustRightInd w:val="0"/>
        <w:snapToGrid w:val="0"/>
        <w:spacing w:line="560" w:lineRule="exact"/>
        <w:ind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二、始终坚持以人才培养为第一要务，牢固树立以教学为中心的理念，全面提高人才培养质量；</w:t>
      </w:r>
    </w:p>
    <w:p w:rsidR="00723ACD" w:rsidRPr="00F5101E" w:rsidRDefault="00FC11D4">
      <w:pPr>
        <w:pStyle w:val="a8"/>
        <w:adjustRightInd w:val="0"/>
        <w:snapToGrid w:val="0"/>
        <w:spacing w:line="560" w:lineRule="exact"/>
        <w:ind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三、始终坚持人才资源为第一资源，牢固树立全部事业都是人干出来的理念，千方百计打造师资队伍和管理队伍，凝心聚力提升发展水平；</w:t>
      </w:r>
    </w:p>
    <w:p w:rsidR="00723ACD" w:rsidRPr="00F5101E" w:rsidRDefault="00FC11D4">
      <w:pPr>
        <w:pStyle w:val="a8"/>
        <w:adjustRightInd w:val="0"/>
        <w:snapToGrid w:val="0"/>
        <w:spacing w:line="560" w:lineRule="exact"/>
        <w:ind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四、始终坚持改革创新为第一动力。不断解放思想，与时俱进，破除陈规，及时解决发展中的问题；</w:t>
      </w:r>
    </w:p>
    <w:p w:rsidR="00723ACD" w:rsidRPr="00F5101E" w:rsidRDefault="00FC11D4">
      <w:pPr>
        <w:pStyle w:val="a8"/>
        <w:adjustRightInd w:val="0"/>
        <w:snapToGrid w:val="0"/>
        <w:spacing w:line="560" w:lineRule="exact"/>
        <w:ind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五、始终坚持学生需求为第一需求。努力提高认识、创造条件，满足学生多样化发展需要。</w:t>
      </w:r>
    </w:p>
    <w:p w:rsidR="00723ACD" w:rsidRPr="00F5101E" w:rsidRDefault="00FC11D4">
      <w:pPr>
        <w:pStyle w:val="ListParagraph1"/>
        <w:spacing w:line="560" w:lineRule="exact"/>
        <w:ind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在取得成绩的同时，我们也清楚地看到学校工作中还存在一些问题，主要表现在：</w:t>
      </w:r>
    </w:p>
    <w:p w:rsidR="00723ACD" w:rsidRPr="00F5101E" w:rsidRDefault="00FC11D4">
      <w:pPr>
        <w:pStyle w:val="ListParagraph1"/>
        <w:spacing w:line="560" w:lineRule="exact"/>
        <w:ind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lastRenderedPageBreak/>
        <w:t>一、人才培养体系特色不够鲜明，实验室建设滞后，总体培养质量还不够高，标志性成果还不够多；</w:t>
      </w:r>
    </w:p>
    <w:p w:rsidR="00723ACD" w:rsidRPr="00F5101E" w:rsidRDefault="00FC11D4">
      <w:pPr>
        <w:pStyle w:val="ListParagraph1"/>
        <w:spacing w:line="560" w:lineRule="exact"/>
        <w:ind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二、师资队伍数量与质量离学校发展差距明显。教师数量与日益增长的办学规模矛盾较为突出，质量整体不高，特别是高层次、高学历人才较为缺乏；</w:t>
      </w:r>
    </w:p>
    <w:p w:rsidR="00723ACD" w:rsidRPr="00F5101E" w:rsidRDefault="00FC11D4">
      <w:pPr>
        <w:pStyle w:val="ListParagraph1"/>
        <w:spacing w:line="560" w:lineRule="exact"/>
        <w:ind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三、教师流失问题严重，特别是高层次人才流失近些年呈上升趋势，缺乏稳定高层次人才的体制机制；</w:t>
      </w:r>
    </w:p>
    <w:p w:rsidR="00723ACD" w:rsidRPr="00F5101E" w:rsidRDefault="00FC11D4">
      <w:pPr>
        <w:pStyle w:val="ListParagraph1"/>
        <w:spacing w:line="560" w:lineRule="exact"/>
        <w:ind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四、师德师风建设有待加强、教风学风改善任重道远；</w:t>
      </w:r>
    </w:p>
    <w:p w:rsidR="00723ACD" w:rsidRPr="00F5101E" w:rsidRDefault="00FC11D4">
      <w:pPr>
        <w:pStyle w:val="ListParagraph1"/>
        <w:spacing w:line="560" w:lineRule="exact"/>
        <w:ind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五、学校管理科学化水平和服务意识有待进一步提高；</w:t>
      </w:r>
    </w:p>
    <w:p w:rsidR="00723ACD" w:rsidRPr="00F5101E" w:rsidRDefault="00FC11D4">
      <w:pPr>
        <w:pStyle w:val="ListParagraph1"/>
        <w:spacing w:line="560" w:lineRule="exact"/>
        <w:ind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六、学生安全与食品安全问题仍需引起进一步重视。</w:t>
      </w:r>
    </w:p>
    <w:p w:rsidR="00723ACD" w:rsidRPr="00F5101E" w:rsidRDefault="00FC11D4">
      <w:pPr>
        <w:pStyle w:val="ListParagraph1"/>
        <w:spacing w:line="560" w:lineRule="exact"/>
        <w:ind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针对存在的不足，学校工作要坚持问题导向，继续加大力度，下大力气，发挥优势，补齐短板。</w:t>
      </w:r>
    </w:p>
    <w:p w:rsidR="006461EC" w:rsidRPr="00F5101E" w:rsidRDefault="006461EC" w:rsidP="006461EC">
      <w:pPr>
        <w:pStyle w:val="ListParagraph1"/>
        <w:spacing w:line="560" w:lineRule="exact"/>
        <w:ind w:left="2240" w:firstLineChars="0" w:firstLine="0"/>
        <w:rPr>
          <w:rFonts w:ascii="Times New Roman" w:eastAsia="黑体" w:hAnsi="Times New Roman" w:cs="Times New Roman"/>
          <w:sz w:val="32"/>
          <w:szCs w:val="32"/>
        </w:rPr>
      </w:pPr>
    </w:p>
    <w:p w:rsidR="00723ACD" w:rsidRPr="00F5101E" w:rsidRDefault="00FC11D4" w:rsidP="006461EC">
      <w:pPr>
        <w:pStyle w:val="ListParagraph1"/>
        <w:numPr>
          <w:ilvl w:val="0"/>
          <w:numId w:val="3"/>
        </w:numPr>
        <w:spacing w:line="560" w:lineRule="exact"/>
        <w:ind w:firstLineChars="0"/>
        <w:rPr>
          <w:rFonts w:ascii="Times New Roman" w:eastAsia="黑体" w:hAnsi="Times New Roman" w:cs="Times New Roman"/>
          <w:sz w:val="32"/>
          <w:szCs w:val="32"/>
        </w:rPr>
      </w:pPr>
      <w:r w:rsidRPr="00F5101E">
        <w:rPr>
          <w:rFonts w:ascii="Times New Roman" w:eastAsia="黑体" w:hAnsi="黑体" w:cs="Times New Roman"/>
          <w:sz w:val="32"/>
          <w:szCs w:val="32"/>
        </w:rPr>
        <w:t>面临的形势和任务</w:t>
      </w:r>
    </w:p>
    <w:p w:rsidR="00723ACD" w:rsidRPr="00F5101E" w:rsidRDefault="00FC11D4">
      <w:pPr>
        <w:pStyle w:val="ListParagraph1"/>
        <w:spacing w:line="560" w:lineRule="exact"/>
        <w:ind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随着知识经济和高等教育大众化的兴起，国家对应用型人才有着广泛而迫切的要求，越来越多的高校把应用型人才作为人才培养的努力方向和重要目标，皖江工学院作</w:t>
      </w:r>
      <w:r w:rsidRPr="00F5101E">
        <w:rPr>
          <w:rFonts w:ascii="Times New Roman" w:eastAsia="仿宋" w:hAnsi="Times New Roman" w:cs="Times New Roman"/>
          <w:sz w:val="32"/>
          <w:szCs w:val="32"/>
        </w:rPr>
        <w:t>为</w:t>
      </w:r>
      <w:r w:rsidR="00CA7057" w:rsidRPr="00F5101E">
        <w:rPr>
          <w:rFonts w:ascii="Times New Roman" w:eastAsia="仿宋" w:hAnsi="Times New Roman" w:cs="Times New Roman"/>
          <w:sz w:val="32"/>
          <w:szCs w:val="32"/>
        </w:rPr>
        <w:t>地方性</w:t>
      </w:r>
      <w:r w:rsidRPr="00F5101E">
        <w:rPr>
          <w:rFonts w:ascii="Times New Roman" w:eastAsia="仿宋" w:hAnsi="Times New Roman" w:cs="Times New Roman"/>
          <w:sz w:val="32"/>
          <w:szCs w:val="32"/>
        </w:rPr>
        <w:t>应用型</w:t>
      </w: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本科高校，肩负着为区域经济社会发展培养应用型人才的历史使命，全校上下要转变人才培养模式，主动融入地方产业布局，科学规划专业体系，努力建设一批特色鲜明、优势突出、行业急需的应用型专业群，培养出规格多样的应用型人才。</w:t>
      </w:r>
    </w:p>
    <w:p w:rsidR="00723ACD" w:rsidRPr="00F5101E" w:rsidRDefault="00FC11D4">
      <w:pPr>
        <w:pStyle w:val="ListParagraph1"/>
        <w:numPr>
          <w:ilvl w:val="0"/>
          <w:numId w:val="2"/>
        </w:numPr>
        <w:spacing w:line="560" w:lineRule="exact"/>
        <w:ind w:firstLine="640"/>
        <w:rPr>
          <w:rFonts w:ascii="Times New Roman" w:eastAsia="楷体" w:hAnsi="Times New Roman" w:cs="Times New Roman"/>
          <w:bCs/>
          <w:kern w:val="0"/>
          <w:sz w:val="32"/>
          <w:szCs w:val="32"/>
        </w:rPr>
      </w:pPr>
      <w:r w:rsidRPr="00F5101E">
        <w:rPr>
          <w:rFonts w:ascii="Times New Roman" w:eastAsia="楷体" w:hAnsi="楷体" w:cs="Times New Roman"/>
          <w:bCs/>
          <w:kern w:val="0"/>
          <w:sz w:val="32"/>
          <w:szCs w:val="32"/>
        </w:rPr>
        <w:t>合理定位，做好学科和专业规划</w:t>
      </w:r>
    </w:p>
    <w:p w:rsidR="00723ACD" w:rsidRPr="00F5101E" w:rsidRDefault="00FC11D4">
      <w:pPr>
        <w:pStyle w:val="ListParagraph1"/>
        <w:spacing w:line="560" w:lineRule="exact"/>
        <w:ind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lastRenderedPageBreak/>
        <w:t>学校明确提出地方性、应用型、高水平大学的办学定位，坚持把服务区域、地方和行业发展放在办学的突出位置，以应用型人才培养为中心，更新教学理念、教学内容、教学手段，强化自身特色，提高培养质量。加强重点学科建设，以创新和质量为评价标准，及时调整学科布局，努力培养理论基础扎实、实践能力较强</w:t>
      </w:r>
      <w:r w:rsidR="00CA7057"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、</w:t>
      </w: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富有创新精神</w:t>
      </w:r>
      <w:r w:rsidR="00CA7057"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、</w:t>
      </w: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适应区域经济社会发展需要的高素质应用型人才。</w:t>
      </w:r>
    </w:p>
    <w:p w:rsidR="00723ACD" w:rsidRPr="00F5101E" w:rsidRDefault="00FC11D4">
      <w:pPr>
        <w:pStyle w:val="ListParagraph1"/>
        <w:numPr>
          <w:ilvl w:val="0"/>
          <w:numId w:val="2"/>
        </w:numPr>
        <w:spacing w:line="560" w:lineRule="exact"/>
        <w:ind w:firstLine="640"/>
        <w:rPr>
          <w:rFonts w:ascii="Times New Roman" w:eastAsia="楷体" w:hAnsi="Times New Roman" w:cs="Times New Roman"/>
          <w:bCs/>
          <w:kern w:val="0"/>
          <w:sz w:val="32"/>
          <w:szCs w:val="32"/>
        </w:rPr>
      </w:pPr>
      <w:r w:rsidRPr="00F5101E">
        <w:rPr>
          <w:rFonts w:ascii="Times New Roman" w:eastAsia="楷体" w:hAnsi="楷体" w:cs="Times New Roman"/>
          <w:bCs/>
          <w:kern w:val="0"/>
          <w:sz w:val="32"/>
          <w:szCs w:val="32"/>
        </w:rPr>
        <w:t>立足地方，紧密结合区域经济发展需要</w:t>
      </w:r>
    </w:p>
    <w:p w:rsidR="00723ACD" w:rsidRPr="00F5101E" w:rsidRDefault="00FC11D4">
      <w:pPr>
        <w:pStyle w:val="ListParagraph1"/>
        <w:spacing w:line="560" w:lineRule="exact"/>
        <w:ind w:firstLineChars="0" w:firstLine="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  </w:t>
      </w: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随着国家创新驱动发展战略的加快实施，区域经济协调发展的需求愈加迫切，地方高校在经济发展中作用越来越重要。形势的发展要求学校的学科建设、专业发展要与区域经济发展相结合，要主动融入地方经济社会发展，打破学科壁垒，鼓励学科之间交叉融合。结合地方经济发展需要，优化学科布局和结构，跨学科申报科研平台。</w:t>
      </w:r>
    </w:p>
    <w:p w:rsidR="00723ACD" w:rsidRPr="00F5101E" w:rsidRDefault="00FC11D4">
      <w:pPr>
        <w:pStyle w:val="ListParagraph1"/>
        <w:numPr>
          <w:ilvl w:val="0"/>
          <w:numId w:val="2"/>
        </w:numPr>
        <w:spacing w:line="560" w:lineRule="exact"/>
        <w:ind w:firstLine="640"/>
        <w:rPr>
          <w:rFonts w:ascii="Times New Roman" w:eastAsia="楷体" w:hAnsi="Times New Roman" w:cs="Times New Roman"/>
          <w:bCs/>
          <w:kern w:val="0"/>
          <w:sz w:val="32"/>
          <w:szCs w:val="32"/>
        </w:rPr>
      </w:pPr>
      <w:r w:rsidRPr="00F5101E">
        <w:rPr>
          <w:rFonts w:ascii="Times New Roman" w:eastAsia="楷体" w:hAnsi="楷体" w:cs="Times New Roman"/>
          <w:bCs/>
          <w:kern w:val="0"/>
          <w:sz w:val="32"/>
          <w:szCs w:val="32"/>
        </w:rPr>
        <w:t>打造特色，强化办学优势</w:t>
      </w:r>
    </w:p>
    <w:p w:rsidR="00723ACD" w:rsidRPr="00F5101E" w:rsidRDefault="00FC11D4">
      <w:pPr>
        <w:pStyle w:val="ListParagraph1"/>
        <w:spacing w:line="560" w:lineRule="exact"/>
        <w:ind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具有特色的人才培养模式是地方高校转型升级的必然选择，要坚持</w:t>
      </w: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“</w:t>
      </w: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人无我有</w:t>
      </w: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”</w:t>
      </w: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、</w:t>
      </w: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“</w:t>
      </w: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人有我优</w:t>
      </w: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”</w:t>
      </w: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学科专业布局，形成特色鲜明的学科领域和竞争空间，培育与学科专业特色相融合的特色文化，引领学校高质量发展。学校经过十余年的发展，已经形成了以水利为特色，以工为主，经、管、理、艺、农多学科协调发展的办学特色。</w:t>
      </w:r>
    </w:p>
    <w:p w:rsidR="000A0A02" w:rsidRPr="00F5101E" w:rsidRDefault="000A0A02" w:rsidP="000A0A02">
      <w:pPr>
        <w:pStyle w:val="ListParagraph1"/>
        <w:numPr>
          <w:ilvl w:val="0"/>
          <w:numId w:val="2"/>
        </w:numPr>
        <w:spacing w:line="560" w:lineRule="exact"/>
        <w:ind w:firstLine="640"/>
        <w:rPr>
          <w:rFonts w:ascii="Times New Roman" w:eastAsia="楷体" w:hAnsi="Times New Roman" w:cs="Times New Roman"/>
          <w:bCs/>
          <w:kern w:val="0"/>
          <w:sz w:val="32"/>
          <w:szCs w:val="32"/>
        </w:rPr>
      </w:pPr>
      <w:r w:rsidRPr="00F5101E">
        <w:rPr>
          <w:rFonts w:ascii="Times New Roman" w:eastAsia="楷体" w:hAnsi="楷体" w:cs="Times New Roman"/>
          <w:bCs/>
          <w:kern w:val="0"/>
          <w:sz w:val="32"/>
          <w:szCs w:val="32"/>
        </w:rPr>
        <w:t>专兼结合，打造双师</w:t>
      </w:r>
      <w:proofErr w:type="gramStart"/>
      <w:r w:rsidRPr="00F5101E">
        <w:rPr>
          <w:rFonts w:ascii="Times New Roman" w:eastAsia="楷体" w:hAnsi="楷体" w:cs="Times New Roman"/>
          <w:bCs/>
          <w:kern w:val="0"/>
          <w:sz w:val="32"/>
          <w:szCs w:val="32"/>
        </w:rPr>
        <w:t>型教师</w:t>
      </w:r>
      <w:proofErr w:type="gramEnd"/>
      <w:r w:rsidRPr="00F5101E">
        <w:rPr>
          <w:rFonts w:ascii="Times New Roman" w:eastAsia="楷体" w:hAnsi="楷体" w:cs="Times New Roman"/>
          <w:bCs/>
          <w:kern w:val="0"/>
          <w:sz w:val="32"/>
          <w:szCs w:val="32"/>
        </w:rPr>
        <w:t>队伍</w:t>
      </w:r>
    </w:p>
    <w:p w:rsidR="00723ACD" w:rsidRPr="00F5101E" w:rsidRDefault="00FC11D4" w:rsidP="000A0A02">
      <w:pPr>
        <w:widowControl/>
        <w:ind w:firstLineChars="200" w:firstLine="640"/>
        <w:jc w:val="left"/>
        <w:rPr>
          <w:rFonts w:ascii="Times New Roman" w:eastAsia="楷体" w:hAnsi="Times New Roman" w:cs="Times New Roman"/>
          <w:bCs/>
          <w:kern w:val="0"/>
          <w:sz w:val="32"/>
          <w:szCs w:val="32"/>
        </w:rPr>
      </w:pP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lastRenderedPageBreak/>
        <w:t>“</w:t>
      </w: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十四五</w:t>
      </w: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”</w:t>
      </w: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期间，学校要完成本科教学合格评估，师资队伍建设是重中之重，要加大教师引进、使用、培养力度，建设一支专兼结合，教学能力与实践能力兼具，理论与应用并重的师资队伍，加大双师</w:t>
      </w:r>
      <w:proofErr w:type="gramStart"/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型教师</w:t>
      </w:r>
      <w:proofErr w:type="gramEnd"/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队伍建设力度，鼓励教师走进社会，及时了解现代社会经济发展需求，走进工厂、企业，在生产实践中提高教学水平与科研水平。</w:t>
      </w:r>
    </w:p>
    <w:p w:rsidR="006461EC" w:rsidRPr="00F5101E" w:rsidRDefault="006461EC">
      <w:pPr>
        <w:spacing w:line="560" w:lineRule="exact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723ACD" w:rsidRPr="00F5101E" w:rsidRDefault="00FC11D4">
      <w:pPr>
        <w:spacing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F5101E">
        <w:rPr>
          <w:rFonts w:ascii="Times New Roman" w:eastAsia="黑体" w:hAnsi="黑体" w:cs="Times New Roman"/>
          <w:sz w:val="32"/>
          <w:szCs w:val="32"/>
        </w:rPr>
        <w:t>三、学校</w:t>
      </w:r>
      <w:r w:rsidRPr="00F5101E">
        <w:rPr>
          <w:rFonts w:ascii="Times New Roman" w:eastAsia="黑体" w:hAnsi="Times New Roman" w:cs="Times New Roman"/>
          <w:sz w:val="32"/>
          <w:szCs w:val="32"/>
        </w:rPr>
        <w:t>“</w:t>
      </w:r>
      <w:r w:rsidRPr="00F5101E">
        <w:rPr>
          <w:rFonts w:ascii="Times New Roman" w:eastAsia="黑体" w:hAnsi="黑体" w:cs="Times New Roman"/>
          <w:sz w:val="32"/>
          <w:szCs w:val="32"/>
        </w:rPr>
        <w:t>十四五</w:t>
      </w:r>
      <w:r w:rsidRPr="00F5101E">
        <w:rPr>
          <w:rFonts w:ascii="Times New Roman" w:eastAsia="黑体" w:hAnsi="Times New Roman" w:cs="Times New Roman"/>
          <w:sz w:val="32"/>
          <w:szCs w:val="32"/>
        </w:rPr>
        <w:t>”</w:t>
      </w:r>
      <w:r w:rsidRPr="00F5101E">
        <w:rPr>
          <w:rFonts w:ascii="Times New Roman" w:eastAsia="黑体" w:hAnsi="黑体" w:cs="Times New Roman"/>
          <w:sz w:val="32"/>
          <w:szCs w:val="32"/>
        </w:rPr>
        <w:t>发展蓝图</w:t>
      </w:r>
    </w:p>
    <w:p w:rsidR="00723ACD" w:rsidRPr="00F5101E" w:rsidRDefault="00FC11D4" w:rsidP="007720C0">
      <w:pPr>
        <w:spacing w:beforeLines="100" w:before="312" w:line="560" w:lineRule="exact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32"/>
        </w:rPr>
      </w:pPr>
      <w:r w:rsidRPr="00F5101E">
        <w:rPr>
          <w:rFonts w:ascii="Times New Roman" w:eastAsia="仿宋" w:hAnsi="Times New Roman" w:cs="Times New Roman"/>
          <w:sz w:val="32"/>
          <w:szCs w:val="32"/>
        </w:rPr>
        <w:t>2021</w:t>
      </w:r>
      <w:r w:rsidRPr="00F5101E">
        <w:rPr>
          <w:rFonts w:ascii="Times New Roman" w:eastAsia="仿宋" w:hAnsi="Times New Roman" w:cs="Times New Roman"/>
          <w:sz w:val="32"/>
          <w:szCs w:val="32"/>
        </w:rPr>
        <w:t>年是</w:t>
      </w:r>
      <w:r w:rsidRPr="00F5101E">
        <w:rPr>
          <w:rFonts w:ascii="Times New Roman" w:eastAsia="仿宋" w:hAnsi="Times New Roman" w:cs="Times New Roman"/>
          <w:sz w:val="32"/>
          <w:szCs w:val="32"/>
        </w:rPr>
        <w:t>“</w:t>
      </w:r>
      <w:r w:rsidRPr="00F5101E">
        <w:rPr>
          <w:rFonts w:ascii="Times New Roman" w:eastAsia="仿宋" w:hAnsi="Times New Roman" w:cs="Times New Roman"/>
          <w:sz w:val="32"/>
          <w:szCs w:val="32"/>
        </w:rPr>
        <w:t>十四五</w:t>
      </w:r>
      <w:r w:rsidRPr="00F5101E">
        <w:rPr>
          <w:rFonts w:ascii="Times New Roman" w:eastAsia="仿宋" w:hAnsi="Times New Roman" w:cs="Times New Roman"/>
          <w:sz w:val="32"/>
          <w:szCs w:val="32"/>
        </w:rPr>
        <w:t>”</w:t>
      </w:r>
      <w:r w:rsidRPr="00F5101E">
        <w:rPr>
          <w:rFonts w:ascii="Times New Roman" w:eastAsia="仿宋" w:hAnsi="Times New Roman" w:cs="Times New Roman"/>
          <w:sz w:val="32"/>
          <w:szCs w:val="32"/>
        </w:rPr>
        <w:t>规划开局之年，也是学校高质量发展的关键之年，全校上下要以习近平新时代中国特色社会主义思想为指导，学习贯彻十九届五中全会精神，本着</w:t>
      </w:r>
      <w:r w:rsidRPr="00F5101E">
        <w:rPr>
          <w:rFonts w:ascii="Times New Roman" w:eastAsia="仿宋" w:hAnsi="Times New Roman" w:cs="Times New Roman"/>
          <w:sz w:val="32"/>
          <w:szCs w:val="32"/>
        </w:rPr>
        <w:t>“</w:t>
      </w:r>
      <w:r w:rsidRPr="00F5101E">
        <w:rPr>
          <w:rFonts w:ascii="Times New Roman" w:eastAsia="仿宋" w:hAnsi="Times New Roman" w:cs="Times New Roman"/>
          <w:sz w:val="32"/>
          <w:szCs w:val="32"/>
        </w:rPr>
        <w:t>解放思想，实事求是</w:t>
      </w:r>
      <w:r w:rsidRPr="00F5101E">
        <w:rPr>
          <w:rFonts w:ascii="Times New Roman" w:eastAsia="仿宋" w:hAnsi="Times New Roman" w:cs="Times New Roman"/>
          <w:sz w:val="32"/>
          <w:szCs w:val="32"/>
        </w:rPr>
        <w:t>”</w:t>
      </w:r>
      <w:r w:rsidRPr="00F5101E">
        <w:rPr>
          <w:rFonts w:ascii="Times New Roman" w:eastAsia="仿宋" w:hAnsi="Times New Roman" w:cs="Times New Roman"/>
          <w:sz w:val="32"/>
          <w:szCs w:val="32"/>
        </w:rPr>
        <w:t>的原则，以立德树人为根本任务，以提高办学质量为主题，广泛听取各方意见，结合实际，做好学校事业发展规划、学科专业规划、师资队伍、</w:t>
      </w:r>
      <w:r w:rsidR="008E09C4">
        <w:rPr>
          <w:rFonts w:ascii="Times New Roman" w:eastAsia="仿宋" w:hAnsi="Times New Roman" w:cs="Times New Roman" w:hint="eastAsia"/>
          <w:sz w:val="32"/>
          <w:szCs w:val="32"/>
        </w:rPr>
        <w:t>信息化建设、</w:t>
      </w:r>
      <w:r w:rsidRPr="00F5101E">
        <w:rPr>
          <w:rFonts w:ascii="Times New Roman" w:eastAsia="仿宋" w:hAnsi="Times New Roman" w:cs="Times New Roman"/>
          <w:sz w:val="32"/>
          <w:szCs w:val="32"/>
        </w:rPr>
        <w:t>校园建设规划等</w:t>
      </w:r>
      <w:r w:rsidR="00CD659D">
        <w:rPr>
          <w:rFonts w:ascii="Times New Roman" w:eastAsia="仿宋" w:hAnsi="Times New Roman" w:cs="Times New Roman"/>
          <w:sz w:val="32"/>
          <w:szCs w:val="32"/>
        </w:rPr>
        <w:t>五</w:t>
      </w:r>
      <w:bookmarkStart w:id="0" w:name="_GoBack"/>
      <w:bookmarkEnd w:id="0"/>
      <w:r w:rsidRPr="00F5101E">
        <w:rPr>
          <w:rFonts w:ascii="Times New Roman" w:eastAsia="仿宋" w:hAnsi="Times New Roman" w:cs="Times New Roman"/>
          <w:sz w:val="32"/>
          <w:szCs w:val="32"/>
        </w:rPr>
        <w:t>大规划，为未来五年发展勾画蓝图，做好顶层设计。</w:t>
      </w:r>
      <w:r w:rsidR="001A59FD">
        <w:rPr>
          <w:rFonts w:ascii="Times New Roman" w:eastAsia="仿宋" w:hAnsi="Times New Roman" w:cs="Times New Roman" w:hint="eastAsia"/>
          <w:sz w:val="32"/>
          <w:szCs w:val="32"/>
        </w:rPr>
        <w:t>为接受教育部本科教育合格评估打下扎实基础。</w:t>
      </w:r>
    </w:p>
    <w:p w:rsidR="00723ACD" w:rsidRPr="00F5101E" w:rsidRDefault="00FC11D4">
      <w:pPr>
        <w:spacing w:line="560" w:lineRule="exact"/>
        <w:rPr>
          <w:rFonts w:ascii="Times New Roman" w:eastAsia="楷体" w:hAnsi="Times New Roman" w:cs="Times New Roman"/>
          <w:bCs/>
          <w:sz w:val="32"/>
          <w:szCs w:val="32"/>
        </w:rPr>
      </w:pPr>
      <w:r w:rsidRPr="00F5101E">
        <w:rPr>
          <w:rFonts w:ascii="Times New Roman" w:eastAsia="楷体" w:hAnsi="楷体" w:cs="Times New Roman"/>
          <w:bCs/>
          <w:sz w:val="32"/>
          <w:szCs w:val="32"/>
        </w:rPr>
        <w:t>（一）坚持立德树人根本任务，做好学校事业发展规划</w:t>
      </w:r>
    </w:p>
    <w:p w:rsidR="00723ACD" w:rsidRPr="00F5101E" w:rsidRDefault="00FC11D4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F5101E">
        <w:rPr>
          <w:rFonts w:ascii="Times New Roman" w:eastAsia="仿宋" w:hAnsi="Times New Roman" w:cs="Times New Roman"/>
          <w:sz w:val="32"/>
          <w:szCs w:val="32"/>
        </w:rPr>
        <w:t>理想指引人生方向，信念决定事业成败。</w:t>
      </w:r>
      <w:r w:rsidRPr="00F5101E">
        <w:rPr>
          <w:rFonts w:ascii="Times New Roman" w:eastAsia="仿宋" w:hAnsi="Times New Roman" w:cs="Times New Roman"/>
          <w:sz w:val="32"/>
          <w:szCs w:val="32"/>
        </w:rPr>
        <w:t>“</w:t>
      </w:r>
      <w:r w:rsidRPr="00F5101E">
        <w:rPr>
          <w:rFonts w:ascii="Times New Roman" w:eastAsia="仿宋" w:hAnsi="Times New Roman" w:cs="Times New Roman"/>
          <w:sz w:val="32"/>
          <w:szCs w:val="32"/>
        </w:rPr>
        <w:t>十四五</w:t>
      </w:r>
      <w:r w:rsidRPr="00F5101E">
        <w:rPr>
          <w:rFonts w:ascii="Times New Roman" w:eastAsia="仿宋" w:hAnsi="Times New Roman" w:cs="Times New Roman"/>
          <w:sz w:val="32"/>
          <w:szCs w:val="32"/>
        </w:rPr>
        <w:t>”</w:t>
      </w:r>
      <w:r w:rsidRPr="00F5101E">
        <w:rPr>
          <w:rFonts w:ascii="Times New Roman" w:eastAsia="仿宋" w:hAnsi="Times New Roman" w:cs="Times New Roman"/>
          <w:sz w:val="32"/>
          <w:szCs w:val="32"/>
        </w:rPr>
        <w:t>期间学校要肩负为建设富饶、美丽、幸福新安徽培养应用型人才的历史使命；要主动融入社会经济发展的广阔市场，大力发展具有地方特色的学科专业，与地方需求无缝对接；要履行好</w:t>
      </w:r>
      <w:r w:rsidRPr="00F5101E">
        <w:rPr>
          <w:rFonts w:ascii="Times New Roman" w:eastAsia="仿宋" w:hAnsi="Times New Roman" w:cs="Times New Roman"/>
          <w:sz w:val="32"/>
          <w:szCs w:val="32"/>
        </w:rPr>
        <w:t>“</w:t>
      </w:r>
      <w:r w:rsidRPr="00F5101E">
        <w:rPr>
          <w:rFonts w:ascii="Times New Roman" w:eastAsia="仿宋" w:hAnsi="Times New Roman" w:cs="Times New Roman"/>
          <w:sz w:val="32"/>
          <w:szCs w:val="32"/>
        </w:rPr>
        <w:t>培养应用型技</w:t>
      </w:r>
      <w:r w:rsidRPr="00F5101E">
        <w:rPr>
          <w:rFonts w:ascii="Times New Roman" w:eastAsia="仿宋" w:hAnsi="Times New Roman" w:cs="Times New Roman"/>
          <w:sz w:val="32"/>
          <w:szCs w:val="32"/>
        </w:rPr>
        <w:lastRenderedPageBreak/>
        <w:t>术技能型人才</w:t>
      </w:r>
      <w:r w:rsidRPr="00F5101E">
        <w:rPr>
          <w:rFonts w:ascii="Times New Roman" w:eastAsia="仿宋" w:hAnsi="Times New Roman" w:cs="Times New Roman"/>
          <w:sz w:val="32"/>
          <w:szCs w:val="32"/>
        </w:rPr>
        <w:t>”</w:t>
      </w:r>
      <w:r w:rsidRPr="00F5101E">
        <w:rPr>
          <w:rFonts w:ascii="Times New Roman" w:eastAsia="仿宋" w:hAnsi="Times New Roman" w:cs="Times New Roman"/>
          <w:sz w:val="32"/>
          <w:szCs w:val="32"/>
        </w:rPr>
        <w:t>的办学使命，着重培养学生实践能力，实现高校与地方经济社会协同发展；加强顶层设计、强化协同融合、加大投入力度、在创新体制机制等方面下功夫，大力提升师资建设、学科建设、专业建设、科研建设，为建设新安徽提供强有力的人才支持、智力支持、科技支撑和文化引领。</w:t>
      </w:r>
    </w:p>
    <w:p w:rsidR="00723ACD" w:rsidRPr="00F5101E" w:rsidRDefault="00FC11D4">
      <w:pPr>
        <w:spacing w:line="560" w:lineRule="exact"/>
        <w:ind w:firstLineChars="100" w:firstLine="320"/>
        <w:rPr>
          <w:rFonts w:ascii="Times New Roman" w:eastAsia="仿宋" w:hAnsi="Times New Roman" w:cs="Times New Roman"/>
          <w:b/>
          <w:sz w:val="32"/>
          <w:szCs w:val="32"/>
        </w:rPr>
      </w:pPr>
      <w:r w:rsidRPr="00F5101E">
        <w:rPr>
          <w:rFonts w:ascii="Times New Roman" w:eastAsia="楷体" w:hAnsi="楷体" w:cs="Times New Roman"/>
          <w:bCs/>
          <w:sz w:val="32"/>
          <w:szCs w:val="32"/>
        </w:rPr>
        <w:t>（二）加强学科建设和科技平台建设，努力提高办学水平</w:t>
      </w:r>
    </w:p>
    <w:p w:rsidR="00723ACD" w:rsidRDefault="00FC11D4">
      <w:pPr>
        <w:spacing w:line="560" w:lineRule="exact"/>
        <w:ind w:firstLine="630"/>
        <w:rPr>
          <w:rFonts w:ascii="Times New Roman" w:eastAsia="仿宋" w:hAnsi="Times New Roman" w:cs="Times New Roman"/>
          <w:sz w:val="32"/>
          <w:szCs w:val="32"/>
        </w:rPr>
      </w:pPr>
      <w:r w:rsidRPr="00F5101E">
        <w:rPr>
          <w:rFonts w:ascii="Times New Roman" w:eastAsia="仿宋" w:hAnsi="Times New Roman" w:cs="Times New Roman"/>
          <w:sz w:val="32"/>
          <w:szCs w:val="32"/>
        </w:rPr>
        <w:t>推进学科建设机制改革，明确学科建设目标任务，激发学科发展的内生动力，提高学科建设水平，做到定特色、定方向、定团队、定目标、定责任和定奖惩；坚持科技平台与学科建设有机结合，与相关高端企业高度融合，发挥好平台在汇聚队伍、承担项目、服务社会、支撑学科发展等方面的积极作用。争取新增</w:t>
      </w:r>
      <w:r w:rsidRPr="00F5101E">
        <w:rPr>
          <w:rFonts w:ascii="Times New Roman" w:eastAsia="仿宋" w:hAnsi="Times New Roman" w:cs="Times New Roman"/>
          <w:sz w:val="32"/>
          <w:szCs w:val="32"/>
        </w:rPr>
        <w:t>2-3</w:t>
      </w:r>
      <w:r w:rsidRPr="00F5101E">
        <w:rPr>
          <w:rFonts w:ascii="Times New Roman" w:eastAsia="仿宋" w:hAnsi="Times New Roman" w:cs="Times New Roman"/>
          <w:sz w:val="32"/>
          <w:szCs w:val="32"/>
        </w:rPr>
        <w:t>个省部级科技创新平台；每个学科培养引进</w:t>
      </w:r>
      <w:r w:rsidRPr="00F5101E">
        <w:rPr>
          <w:rFonts w:ascii="Times New Roman" w:eastAsia="仿宋" w:hAnsi="Times New Roman" w:cs="Times New Roman"/>
          <w:sz w:val="32"/>
          <w:szCs w:val="32"/>
        </w:rPr>
        <w:t>1-2</w:t>
      </w:r>
      <w:r w:rsidRPr="00F5101E">
        <w:rPr>
          <w:rFonts w:ascii="Times New Roman" w:eastAsia="仿宋" w:hAnsi="Times New Roman" w:cs="Times New Roman"/>
          <w:sz w:val="32"/>
          <w:szCs w:val="32"/>
        </w:rPr>
        <w:t>名有一定学术影响力的学科带头人，</w:t>
      </w:r>
      <w:r w:rsidR="00076B8A">
        <w:rPr>
          <w:rFonts w:ascii="Times New Roman" w:eastAsia="仿宋" w:hAnsi="Times New Roman" w:cs="Times New Roman" w:hint="eastAsia"/>
          <w:sz w:val="32"/>
          <w:szCs w:val="32"/>
        </w:rPr>
        <w:t>省级重点学科有突破，</w:t>
      </w:r>
      <w:r w:rsidRPr="00F5101E">
        <w:rPr>
          <w:rFonts w:ascii="Times New Roman" w:eastAsia="仿宋" w:hAnsi="Times New Roman" w:cs="Times New Roman"/>
          <w:sz w:val="32"/>
          <w:szCs w:val="32"/>
        </w:rPr>
        <w:t>承担一批省级以上科研计划项目，产出一批高质量的标志性成果；争取省部级以上科技奖项有突破</w:t>
      </w:r>
      <w:r w:rsidR="00B108B9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076B8A" w:rsidRPr="00F5101E" w:rsidRDefault="00076B8A">
      <w:pPr>
        <w:spacing w:line="560" w:lineRule="exact"/>
        <w:ind w:firstLine="630"/>
        <w:rPr>
          <w:rFonts w:ascii="Times New Roman" w:eastAsia="仿宋" w:hAnsi="Times New Roman" w:cs="Times New Roman"/>
          <w:sz w:val="32"/>
          <w:szCs w:val="32"/>
        </w:rPr>
      </w:pPr>
      <w:r w:rsidRPr="00F5101E">
        <w:rPr>
          <w:rFonts w:ascii="Times New Roman" w:eastAsia="仿宋" w:hAnsi="Times New Roman" w:cs="Times New Roman"/>
          <w:sz w:val="32"/>
          <w:szCs w:val="32"/>
        </w:rPr>
        <w:t>筹备建立马鞍山（皖工）产业研究院，推进河海大学在皖江工学院设立研究生联合培养基地；聚集人才，组建团队，从事应用研究，用三到五年的积累，为申报专业硕士学位点打好基础。</w:t>
      </w:r>
      <w:r w:rsidR="00B108B9">
        <w:rPr>
          <w:rFonts w:ascii="Times New Roman" w:eastAsia="仿宋" w:hAnsi="Times New Roman" w:cs="Times New Roman" w:hint="eastAsia"/>
          <w:sz w:val="32"/>
          <w:szCs w:val="32"/>
        </w:rPr>
        <w:t>筹备建立南京皖工高新技术研究院。</w:t>
      </w:r>
    </w:p>
    <w:p w:rsidR="00723ACD" w:rsidRPr="00F5101E" w:rsidRDefault="00FC11D4">
      <w:pPr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F5101E">
        <w:rPr>
          <w:rFonts w:ascii="Times New Roman" w:eastAsia="仿宋" w:hAnsi="Times New Roman" w:cs="Times New Roman"/>
          <w:b/>
          <w:sz w:val="32"/>
          <w:szCs w:val="32"/>
        </w:rPr>
        <w:t>（三</w:t>
      </w:r>
      <w:r w:rsidRPr="00F5101E">
        <w:rPr>
          <w:rFonts w:ascii="Times New Roman" w:eastAsia="楷体" w:hAnsi="楷体" w:cs="Times New Roman"/>
          <w:bCs/>
          <w:sz w:val="32"/>
          <w:szCs w:val="32"/>
        </w:rPr>
        <w:t>）牢固树立人才强校理念，加强师资队伍建设</w:t>
      </w:r>
    </w:p>
    <w:p w:rsidR="00723ACD" w:rsidRPr="00F5101E" w:rsidRDefault="00FC11D4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F5101E">
        <w:rPr>
          <w:rFonts w:ascii="Times New Roman" w:eastAsia="仿宋" w:hAnsi="Times New Roman" w:cs="Times New Roman"/>
          <w:sz w:val="32"/>
          <w:szCs w:val="32"/>
        </w:rPr>
        <w:t>以本</w:t>
      </w:r>
      <w:r w:rsidR="008F3801">
        <w:rPr>
          <w:rFonts w:ascii="Times New Roman" w:eastAsia="仿宋" w:hAnsi="Times New Roman" w:cs="Times New Roman" w:hint="eastAsia"/>
          <w:sz w:val="32"/>
          <w:szCs w:val="32"/>
        </w:rPr>
        <w:t>科</w:t>
      </w:r>
      <w:r w:rsidRPr="00F5101E">
        <w:rPr>
          <w:rFonts w:ascii="Times New Roman" w:eastAsia="仿宋" w:hAnsi="Times New Roman" w:cs="Times New Roman"/>
          <w:sz w:val="32"/>
          <w:szCs w:val="32"/>
        </w:rPr>
        <w:t>教学合格评估对师资队伍的要求为总目标，在现有师资基础上，配齐配足教师队伍；在满足教学基本要求的基础上，</w:t>
      </w:r>
      <w:r w:rsidRPr="00F5101E">
        <w:rPr>
          <w:rFonts w:ascii="Times New Roman" w:eastAsia="仿宋" w:hAnsi="Times New Roman" w:cs="Times New Roman"/>
          <w:sz w:val="32"/>
          <w:szCs w:val="32"/>
        </w:rPr>
        <w:lastRenderedPageBreak/>
        <w:t>优化师资队伍结构，提升师资队伍水平，重启新一轮师资队伍人</w:t>
      </w:r>
      <w:r w:rsidR="008E09C4">
        <w:rPr>
          <w:rFonts w:ascii="Times New Roman" w:eastAsia="仿宋" w:hAnsi="Times New Roman" w:cs="Times New Roman"/>
          <w:sz w:val="32"/>
          <w:szCs w:val="32"/>
        </w:rPr>
        <w:t>才培育计划</w:t>
      </w:r>
      <w:r w:rsidRPr="00F5101E">
        <w:rPr>
          <w:rFonts w:ascii="Times New Roman" w:eastAsia="仿宋" w:hAnsi="Times New Roman" w:cs="Times New Roman"/>
          <w:sz w:val="32"/>
          <w:szCs w:val="32"/>
        </w:rPr>
        <w:t>；将人才培养计划与重点学科建设、重点专业建设及科技平台建设密切结合，以完成考核目标为导向，大幅度提高岗位津贴；启动青年教师学术能力提升计划，加快建成一支数量充足、素质优良、结构合理、特色鲜明、专兼结合的高素质教师队伍。加强教师职业理想和职业道德教育，增强广大教师教书育人的责任感和使命感。要求教师要关爱学生，严谨治学，淡泊名利，自尊自律，以人格魅力和学识魅力教育感染学生，做学生健康成长的指导者和引路人。</w:t>
      </w:r>
    </w:p>
    <w:p w:rsidR="00723ACD" w:rsidRPr="00F5101E" w:rsidRDefault="00FC11D4">
      <w:pPr>
        <w:spacing w:line="560" w:lineRule="exact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  <w:r w:rsidRPr="00F5101E">
        <w:rPr>
          <w:rFonts w:ascii="Times New Roman" w:eastAsia="楷体" w:hAnsi="楷体" w:cs="Times New Roman"/>
          <w:bCs/>
          <w:sz w:val="32"/>
          <w:szCs w:val="32"/>
        </w:rPr>
        <w:t>（</w:t>
      </w:r>
      <w:r w:rsidR="00893035">
        <w:rPr>
          <w:rFonts w:ascii="Times New Roman" w:eastAsia="楷体" w:hAnsi="楷体" w:cs="Times New Roman"/>
          <w:bCs/>
          <w:sz w:val="32"/>
          <w:szCs w:val="32"/>
        </w:rPr>
        <w:t>四</w:t>
      </w:r>
      <w:r w:rsidRPr="00F5101E">
        <w:rPr>
          <w:rFonts w:ascii="Times New Roman" w:eastAsia="楷体" w:hAnsi="楷体" w:cs="Times New Roman"/>
          <w:bCs/>
          <w:sz w:val="32"/>
          <w:szCs w:val="32"/>
        </w:rPr>
        <w:t>）深入教育教学改革，提升教学质量和管理水平</w:t>
      </w:r>
    </w:p>
    <w:p w:rsidR="00723ACD" w:rsidRPr="00F5101E" w:rsidRDefault="00FC11D4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F5101E">
        <w:rPr>
          <w:rFonts w:ascii="Times New Roman" w:eastAsia="仿宋" w:hAnsi="Times New Roman" w:cs="Times New Roman"/>
          <w:sz w:val="32"/>
          <w:szCs w:val="32"/>
        </w:rPr>
        <w:t>坚持学生全面发展的办学理念，尊重教育规律和学生发展规律。多层次、多维度、全方位对教学各个环节进行指导、监督和管理，构建部门联动、全员参与、全面跟踪、全程监控的教学质量监控与评价长效机制；继续深化教育教学改革，细化课程改革，实现专业配置合理，与地方经济、产业结构有效融合。强化重点专业建设，开展一流学科、一流专业、一流课程建设，争取省级项目全省同类院校领先，国家项目有重大突破，争取高水平通过</w:t>
      </w:r>
      <w:r w:rsidR="008F3801">
        <w:rPr>
          <w:rFonts w:ascii="Times New Roman" w:eastAsia="仿宋" w:hAnsi="Times New Roman" w:cs="Times New Roman" w:hint="eastAsia"/>
          <w:sz w:val="32"/>
          <w:szCs w:val="32"/>
        </w:rPr>
        <w:t>教育部</w:t>
      </w:r>
      <w:r w:rsidRPr="00F5101E">
        <w:rPr>
          <w:rFonts w:ascii="Times New Roman" w:eastAsia="仿宋" w:hAnsi="Times New Roman" w:cs="Times New Roman"/>
          <w:sz w:val="32"/>
          <w:szCs w:val="32"/>
        </w:rPr>
        <w:t>本科教学合格评估。</w:t>
      </w:r>
      <w:r w:rsidR="008F3801">
        <w:rPr>
          <w:rFonts w:ascii="Times New Roman" w:eastAsia="仿宋" w:hAnsi="Times New Roman" w:cs="Times New Roman" w:hint="eastAsia"/>
          <w:sz w:val="32"/>
          <w:szCs w:val="32"/>
        </w:rPr>
        <w:t>启动</w:t>
      </w:r>
      <w:r w:rsidR="008F3801">
        <w:rPr>
          <w:rFonts w:ascii="Times New Roman" w:eastAsia="仿宋" w:hAnsi="Times New Roman" w:cs="Times New Roman" w:hint="eastAsia"/>
          <w:sz w:val="32"/>
          <w:szCs w:val="32"/>
        </w:rPr>
        <w:t>1-2</w:t>
      </w:r>
      <w:r w:rsidR="008F3801">
        <w:rPr>
          <w:rFonts w:ascii="Times New Roman" w:eastAsia="仿宋" w:hAnsi="Times New Roman" w:cs="Times New Roman" w:hint="eastAsia"/>
          <w:sz w:val="32"/>
          <w:szCs w:val="32"/>
        </w:rPr>
        <w:t>个专业的国际工程教育专业认证工作。</w:t>
      </w:r>
      <w:r w:rsidRPr="00F5101E">
        <w:rPr>
          <w:rFonts w:ascii="Times New Roman" w:eastAsia="仿宋" w:hAnsi="Times New Roman" w:cs="Times New Roman"/>
          <w:sz w:val="32"/>
          <w:szCs w:val="32"/>
        </w:rPr>
        <w:t>确保毕业生就业率达到</w:t>
      </w:r>
      <w:r w:rsidRPr="00F5101E">
        <w:rPr>
          <w:rFonts w:ascii="Times New Roman" w:eastAsia="仿宋" w:hAnsi="Times New Roman" w:cs="Times New Roman"/>
          <w:sz w:val="32"/>
          <w:szCs w:val="32"/>
        </w:rPr>
        <w:t>95%</w:t>
      </w:r>
      <w:r w:rsidRPr="00F5101E">
        <w:rPr>
          <w:rFonts w:ascii="Times New Roman" w:eastAsia="仿宋" w:hAnsi="Times New Roman" w:cs="Times New Roman"/>
          <w:sz w:val="32"/>
          <w:szCs w:val="32"/>
        </w:rPr>
        <w:t>以上，考研录取率达到</w:t>
      </w:r>
      <w:r w:rsidRPr="00F5101E">
        <w:rPr>
          <w:rFonts w:ascii="Times New Roman" w:eastAsia="仿宋" w:hAnsi="Times New Roman" w:cs="Times New Roman"/>
          <w:sz w:val="32"/>
          <w:szCs w:val="32"/>
        </w:rPr>
        <w:t>15%</w:t>
      </w:r>
      <w:r w:rsidRPr="00F5101E">
        <w:rPr>
          <w:rFonts w:ascii="Times New Roman" w:eastAsia="仿宋" w:hAnsi="Times New Roman" w:cs="Times New Roman"/>
          <w:sz w:val="32"/>
          <w:szCs w:val="32"/>
        </w:rPr>
        <w:t>以上；加强数字校园建设。利用先进网络和信息技术，整合资源，构建先进、高效、实用的高等教育信息平台，提高学校教学信息化水平，最终实现教育管理信息化。</w:t>
      </w:r>
    </w:p>
    <w:p w:rsidR="00723ACD" w:rsidRPr="00F5101E" w:rsidRDefault="00FC11D4">
      <w:pPr>
        <w:spacing w:line="560" w:lineRule="exact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  <w:r w:rsidRPr="00F5101E">
        <w:rPr>
          <w:rFonts w:ascii="Times New Roman" w:eastAsia="楷体" w:hAnsi="楷体" w:cs="Times New Roman"/>
          <w:bCs/>
          <w:sz w:val="32"/>
          <w:szCs w:val="32"/>
        </w:rPr>
        <w:lastRenderedPageBreak/>
        <w:t>（五）深化综合改革，坚持依法治校，确保学校健康发展</w:t>
      </w:r>
    </w:p>
    <w:p w:rsidR="00723ACD" w:rsidRPr="00F5101E" w:rsidRDefault="00FC11D4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F5101E">
        <w:rPr>
          <w:rFonts w:ascii="Times New Roman" w:eastAsia="仿宋" w:hAnsi="Times New Roman" w:cs="Times New Roman"/>
          <w:sz w:val="32"/>
          <w:szCs w:val="32"/>
        </w:rPr>
        <w:t>坚持一切为了学生，一切依靠教职工的办学理念，建立依法决策、民主参与、自主办学的现代大学管理制度，实现学校治理能力和治理体系的现代化；职能部门要树立服务第一的工作作风，坚持以人为本，尊重师生主体地位，诚心诚意为师生办实事，尽心竭力为师生解难题，坚持不懈为师生做好事。要坚持破解不利于学校发展的体制机制，持续改善工作环境，人文环境，校园环境。保证</w:t>
      </w:r>
      <w:r w:rsidR="00B108B9">
        <w:rPr>
          <w:rFonts w:ascii="Times New Roman" w:eastAsia="仿宋" w:hAnsi="Times New Roman" w:cs="Times New Roman" w:hint="eastAsia"/>
          <w:sz w:val="32"/>
          <w:szCs w:val="32"/>
        </w:rPr>
        <w:t>党的</w:t>
      </w:r>
      <w:r w:rsidRPr="00F5101E">
        <w:rPr>
          <w:rFonts w:ascii="Times New Roman" w:eastAsia="仿宋" w:hAnsi="Times New Roman" w:cs="Times New Roman"/>
          <w:sz w:val="32"/>
          <w:szCs w:val="32"/>
        </w:rPr>
        <w:t>教育方针的贯彻落实，保证学校正确的办学方向，保证人才培养的质量。</w:t>
      </w:r>
    </w:p>
    <w:p w:rsidR="00723ACD" w:rsidRPr="00F5101E" w:rsidRDefault="00FC11D4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各位代表：让我们以这次</w:t>
      </w: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“</w:t>
      </w: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双代会</w:t>
      </w: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”</w:t>
      </w: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的召开为契机，紧紧依靠广大教职工，紧密团结广大教职工，同心同德，开拓创新，要坚信事业都是干出来的，成绩都是奋斗出来的！让我们以更加奋发有为的精神面貌，更加稳健有力的创新举措，</w:t>
      </w:r>
      <w:proofErr w:type="gramStart"/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续写皖工发展</w:t>
      </w:r>
      <w:proofErr w:type="gramEnd"/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新篇章，为早日把学校建成地方</w:t>
      </w:r>
      <w:r w:rsidR="00BB02BF"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性</w:t>
      </w: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应用型高水平大学而努力奋斗！</w:t>
      </w:r>
    </w:p>
    <w:p w:rsidR="00723ACD" w:rsidRPr="00F5101E" w:rsidRDefault="00FC11D4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F5101E">
        <w:rPr>
          <w:rFonts w:ascii="Times New Roman" w:eastAsia="仿宋" w:hAnsi="Times New Roman" w:cs="Times New Roman"/>
          <w:color w:val="000000"/>
          <w:sz w:val="32"/>
          <w:szCs w:val="32"/>
        </w:rPr>
        <w:t>谢谢大家！</w:t>
      </w:r>
    </w:p>
    <w:sectPr w:rsidR="00723ACD" w:rsidRPr="00F5101E" w:rsidSect="001D383A">
      <w:footerReference w:type="default" r:id="rId10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84F" w:rsidRDefault="0099184F">
      <w:r>
        <w:separator/>
      </w:r>
    </w:p>
  </w:endnote>
  <w:endnote w:type="continuationSeparator" w:id="0">
    <w:p w:rsidR="0099184F" w:rsidRDefault="0099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ACD" w:rsidRDefault="0099184F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723ACD" w:rsidRDefault="00B21D7D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FC11D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D659D">
                  <w:rPr>
                    <w:noProof/>
                  </w:rPr>
                  <w:t>8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84F" w:rsidRDefault="0099184F">
      <w:r>
        <w:separator/>
      </w:r>
    </w:p>
  </w:footnote>
  <w:footnote w:type="continuationSeparator" w:id="0">
    <w:p w:rsidR="0099184F" w:rsidRDefault="00991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3EB6D2"/>
    <w:multiLevelType w:val="singleLevel"/>
    <w:tmpl w:val="C23EB6D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31A2008"/>
    <w:multiLevelType w:val="singleLevel"/>
    <w:tmpl w:val="C31A200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46300C1"/>
    <w:multiLevelType w:val="hybridMultilevel"/>
    <w:tmpl w:val="D3C8203A"/>
    <w:lvl w:ilvl="0" w:tplc="92949ED4">
      <w:start w:val="2"/>
      <w:numFmt w:val="japaneseCounting"/>
      <w:lvlText w:val="%1、"/>
      <w:lvlJc w:val="left"/>
      <w:pPr>
        <w:ind w:left="2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80" w:hanging="420"/>
      </w:pPr>
    </w:lvl>
    <w:lvl w:ilvl="2" w:tplc="0409001B" w:tentative="1">
      <w:start w:val="1"/>
      <w:numFmt w:val="lowerRoman"/>
      <w:lvlText w:val="%3."/>
      <w:lvlJc w:val="right"/>
      <w:pPr>
        <w:ind w:left="3500" w:hanging="420"/>
      </w:pPr>
    </w:lvl>
    <w:lvl w:ilvl="3" w:tplc="0409000F" w:tentative="1">
      <w:start w:val="1"/>
      <w:numFmt w:val="decimal"/>
      <w:lvlText w:val="%4."/>
      <w:lvlJc w:val="left"/>
      <w:pPr>
        <w:ind w:left="3920" w:hanging="420"/>
      </w:pPr>
    </w:lvl>
    <w:lvl w:ilvl="4" w:tplc="04090019" w:tentative="1">
      <w:start w:val="1"/>
      <w:numFmt w:val="lowerLetter"/>
      <w:lvlText w:val="%5)"/>
      <w:lvlJc w:val="left"/>
      <w:pPr>
        <w:ind w:left="4340" w:hanging="420"/>
      </w:pPr>
    </w:lvl>
    <w:lvl w:ilvl="5" w:tplc="0409001B" w:tentative="1">
      <w:start w:val="1"/>
      <w:numFmt w:val="lowerRoman"/>
      <w:lvlText w:val="%6."/>
      <w:lvlJc w:val="right"/>
      <w:pPr>
        <w:ind w:left="4760" w:hanging="420"/>
      </w:pPr>
    </w:lvl>
    <w:lvl w:ilvl="6" w:tplc="0409000F" w:tentative="1">
      <w:start w:val="1"/>
      <w:numFmt w:val="decimal"/>
      <w:lvlText w:val="%7."/>
      <w:lvlJc w:val="left"/>
      <w:pPr>
        <w:ind w:left="5180" w:hanging="420"/>
      </w:pPr>
    </w:lvl>
    <w:lvl w:ilvl="7" w:tplc="04090019" w:tentative="1">
      <w:start w:val="1"/>
      <w:numFmt w:val="lowerLetter"/>
      <w:lvlText w:val="%8)"/>
      <w:lvlJc w:val="left"/>
      <w:pPr>
        <w:ind w:left="5600" w:hanging="420"/>
      </w:pPr>
    </w:lvl>
    <w:lvl w:ilvl="8" w:tplc="0409001B" w:tentative="1">
      <w:start w:val="1"/>
      <w:numFmt w:val="lowerRoman"/>
      <w:lvlText w:val="%9."/>
      <w:lvlJc w:val="right"/>
      <w:pPr>
        <w:ind w:left="60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BAF6AB6"/>
    <w:rsid w:val="000316AE"/>
    <w:rsid w:val="000423AF"/>
    <w:rsid w:val="00043C08"/>
    <w:rsid w:val="00050DC4"/>
    <w:rsid w:val="00065AC8"/>
    <w:rsid w:val="00076141"/>
    <w:rsid w:val="00076B8A"/>
    <w:rsid w:val="00091B42"/>
    <w:rsid w:val="00091D92"/>
    <w:rsid w:val="000A0A02"/>
    <w:rsid w:val="000A2B38"/>
    <w:rsid w:val="000B51A0"/>
    <w:rsid w:val="000C028A"/>
    <w:rsid w:val="000C3A58"/>
    <w:rsid w:val="001013AE"/>
    <w:rsid w:val="001020D7"/>
    <w:rsid w:val="0014415C"/>
    <w:rsid w:val="00144ACF"/>
    <w:rsid w:val="00150855"/>
    <w:rsid w:val="001568DF"/>
    <w:rsid w:val="00156DA5"/>
    <w:rsid w:val="001603BD"/>
    <w:rsid w:val="0016398E"/>
    <w:rsid w:val="00182424"/>
    <w:rsid w:val="001A48A6"/>
    <w:rsid w:val="001A59FD"/>
    <w:rsid w:val="001A5CE9"/>
    <w:rsid w:val="001B4CFF"/>
    <w:rsid w:val="001C0FB3"/>
    <w:rsid w:val="001C65A8"/>
    <w:rsid w:val="001D2F55"/>
    <w:rsid w:val="001D383A"/>
    <w:rsid w:val="001D6F73"/>
    <w:rsid w:val="001E4D4D"/>
    <w:rsid w:val="001F5044"/>
    <w:rsid w:val="00200774"/>
    <w:rsid w:val="00217F11"/>
    <w:rsid w:val="002325A6"/>
    <w:rsid w:val="00265BB8"/>
    <w:rsid w:val="0027450B"/>
    <w:rsid w:val="0028211C"/>
    <w:rsid w:val="00283F95"/>
    <w:rsid w:val="00284B6B"/>
    <w:rsid w:val="00296A89"/>
    <w:rsid w:val="002A3380"/>
    <w:rsid w:val="002B6F9A"/>
    <w:rsid w:val="002B714D"/>
    <w:rsid w:val="002F6593"/>
    <w:rsid w:val="002F6C41"/>
    <w:rsid w:val="003141A5"/>
    <w:rsid w:val="00326E6C"/>
    <w:rsid w:val="003359B5"/>
    <w:rsid w:val="0034406B"/>
    <w:rsid w:val="00345085"/>
    <w:rsid w:val="00362E39"/>
    <w:rsid w:val="003677B5"/>
    <w:rsid w:val="0037596A"/>
    <w:rsid w:val="0039250C"/>
    <w:rsid w:val="003A341C"/>
    <w:rsid w:val="003A3BFE"/>
    <w:rsid w:val="003C6B70"/>
    <w:rsid w:val="003D1863"/>
    <w:rsid w:val="003E5EE9"/>
    <w:rsid w:val="00405A49"/>
    <w:rsid w:val="004135A4"/>
    <w:rsid w:val="00413A8D"/>
    <w:rsid w:val="0042483B"/>
    <w:rsid w:val="00426CB9"/>
    <w:rsid w:val="0044233B"/>
    <w:rsid w:val="00446A61"/>
    <w:rsid w:val="00447402"/>
    <w:rsid w:val="0044797F"/>
    <w:rsid w:val="004613D4"/>
    <w:rsid w:val="0046212E"/>
    <w:rsid w:val="00466E02"/>
    <w:rsid w:val="00477EEC"/>
    <w:rsid w:val="00482EBC"/>
    <w:rsid w:val="004A1EEA"/>
    <w:rsid w:val="004C5454"/>
    <w:rsid w:val="004D6233"/>
    <w:rsid w:val="004F7B89"/>
    <w:rsid w:val="005137FC"/>
    <w:rsid w:val="00516205"/>
    <w:rsid w:val="005255BB"/>
    <w:rsid w:val="00536D48"/>
    <w:rsid w:val="005421A7"/>
    <w:rsid w:val="00545741"/>
    <w:rsid w:val="005560DA"/>
    <w:rsid w:val="005638BD"/>
    <w:rsid w:val="005904E7"/>
    <w:rsid w:val="0059120A"/>
    <w:rsid w:val="00591303"/>
    <w:rsid w:val="0059354C"/>
    <w:rsid w:val="00593CB8"/>
    <w:rsid w:val="005B278D"/>
    <w:rsid w:val="005B30AD"/>
    <w:rsid w:val="005C3B13"/>
    <w:rsid w:val="005C41A4"/>
    <w:rsid w:val="005E067C"/>
    <w:rsid w:val="005F6644"/>
    <w:rsid w:val="00611171"/>
    <w:rsid w:val="00637989"/>
    <w:rsid w:val="006461EC"/>
    <w:rsid w:val="00647746"/>
    <w:rsid w:val="00651D31"/>
    <w:rsid w:val="00651F42"/>
    <w:rsid w:val="00666884"/>
    <w:rsid w:val="00667C7E"/>
    <w:rsid w:val="00670F09"/>
    <w:rsid w:val="00683CFF"/>
    <w:rsid w:val="00693F80"/>
    <w:rsid w:val="006A4C7D"/>
    <w:rsid w:val="006A7101"/>
    <w:rsid w:val="006D6BC5"/>
    <w:rsid w:val="006E3128"/>
    <w:rsid w:val="007012B3"/>
    <w:rsid w:val="00712758"/>
    <w:rsid w:val="00723ACD"/>
    <w:rsid w:val="00726C3F"/>
    <w:rsid w:val="00741485"/>
    <w:rsid w:val="00741DDB"/>
    <w:rsid w:val="00754CCC"/>
    <w:rsid w:val="007575A9"/>
    <w:rsid w:val="00766708"/>
    <w:rsid w:val="007720C0"/>
    <w:rsid w:val="00780E95"/>
    <w:rsid w:val="00785586"/>
    <w:rsid w:val="007A1976"/>
    <w:rsid w:val="007A5987"/>
    <w:rsid w:val="007B0084"/>
    <w:rsid w:val="007B2334"/>
    <w:rsid w:val="007C08D4"/>
    <w:rsid w:val="007C5599"/>
    <w:rsid w:val="007D7056"/>
    <w:rsid w:val="007E1749"/>
    <w:rsid w:val="007F30B1"/>
    <w:rsid w:val="007F4F66"/>
    <w:rsid w:val="0080167A"/>
    <w:rsid w:val="008026C0"/>
    <w:rsid w:val="00804553"/>
    <w:rsid w:val="0084287E"/>
    <w:rsid w:val="008458AC"/>
    <w:rsid w:val="00872B4B"/>
    <w:rsid w:val="008907D1"/>
    <w:rsid w:val="00893035"/>
    <w:rsid w:val="00895E2F"/>
    <w:rsid w:val="008A1259"/>
    <w:rsid w:val="008A3C50"/>
    <w:rsid w:val="008A7E80"/>
    <w:rsid w:val="008B596D"/>
    <w:rsid w:val="008D55B0"/>
    <w:rsid w:val="008D6280"/>
    <w:rsid w:val="008E09C4"/>
    <w:rsid w:val="008E2354"/>
    <w:rsid w:val="008E3CFE"/>
    <w:rsid w:val="008F33AA"/>
    <w:rsid w:val="008F3801"/>
    <w:rsid w:val="0090161C"/>
    <w:rsid w:val="00903F37"/>
    <w:rsid w:val="00913219"/>
    <w:rsid w:val="0092235A"/>
    <w:rsid w:val="0094128C"/>
    <w:rsid w:val="00963810"/>
    <w:rsid w:val="00963EA2"/>
    <w:rsid w:val="00965BF7"/>
    <w:rsid w:val="00965C4D"/>
    <w:rsid w:val="00966900"/>
    <w:rsid w:val="00972770"/>
    <w:rsid w:val="00975183"/>
    <w:rsid w:val="00982B2F"/>
    <w:rsid w:val="009914A6"/>
    <w:rsid w:val="0099184F"/>
    <w:rsid w:val="00993747"/>
    <w:rsid w:val="009B0F20"/>
    <w:rsid w:val="009B7A9E"/>
    <w:rsid w:val="009D4435"/>
    <w:rsid w:val="009D46A7"/>
    <w:rsid w:val="009E3EA4"/>
    <w:rsid w:val="009F1B02"/>
    <w:rsid w:val="00A0078B"/>
    <w:rsid w:val="00A009F9"/>
    <w:rsid w:val="00A156FB"/>
    <w:rsid w:val="00A216BE"/>
    <w:rsid w:val="00A36908"/>
    <w:rsid w:val="00A472A2"/>
    <w:rsid w:val="00A57761"/>
    <w:rsid w:val="00A744C5"/>
    <w:rsid w:val="00A82EEC"/>
    <w:rsid w:val="00A85F5B"/>
    <w:rsid w:val="00AB3833"/>
    <w:rsid w:val="00AB59AD"/>
    <w:rsid w:val="00AD5846"/>
    <w:rsid w:val="00AD75DF"/>
    <w:rsid w:val="00AE4F3D"/>
    <w:rsid w:val="00AF7701"/>
    <w:rsid w:val="00B03185"/>
    <w:rsid w:val="00B068E0"/>
    <w:rsid w:val="00B108B9"/>
    <w:rsid w:val="00B15C09"/>
    <w:rsid w:val="00B21D7D"/>
    <w:rsid w:val="00B2243C"/>
    <w:rsid w:val="00B23742"/>
    <w:rsid w:val="00B3133B"/>
    <w:rsid w:val="00B63E09"/>
    <w:rsid w:val="00B67CCA"/>
    <w:rsid w:val="00B8314D"/>
    <w:rsid w:val="00B95B84"/>
    <w:rsid w:val="00BB02BF"/>
    <w:rsid w:val="00BB56FC"/>
    <w:rsid w:val="00BD76A4"/>
    <w:rsid w:val="00BE0A34"/>
    <w:rsid w:val="00BE2181"/>
    <w:rsid w:val="00BE4665"/>
    <w:rsid w:val="00C14AD3"/>
    <w:rsid w:val="00C27A6F"/>
    <w:rsid w:val="00C40E6D"/>
    <w:rsid w:val="00C44292"/>
    <w:rsid w:val="00C55F19"/>
    <w:rsid w:val="00C60577"/>
    <w:rsid w:val="00C71872"/>
    <w:rsid w:val="00CA7057"/>
    <w:rsid w:val="00CB61F1"/>
    <w:rsid w:val="00CC01AC"/>
    <w:rsid w:val="00CC02AC"/>
    <w:rsid w:val="00CC45D4"/>
    <w:rsid w:val="00CC75EC"/>
    <w:rsid w:val="00CD1C7C"/>
    <w:rsid w:val="00CD659D"/>
    <w:rsid w:val="00CD715C"/>
    <w:rsid w:val="00CF2F90"/>
    <w:rsid w:val="00CF3870"/>
    <w:rsid w:val="00D00E8E"/>
    <w:rsid w:val="00D05502"/>
    <w:rsid w:val="00D20747"/>
    <w:rsid w:val="00D33C94"/>
    <w:rsid w:val="00D3545A"/>
    <w:rsid w:val="00D5042B"/>
    <w:rsid w:val="00D510D8"/>
    <w:rsid w:val="00D623EC"/>
    <w:rsid w:val="00D76C57"/>
    <w:rsid w:val="00D77155"/>
    <w:rsid w:val="00D90829"/>
    <w:rsid w:val="00D90C66"/>
    <w:rsid w:val="00D978DF"/>
    <w:rsid w:val="00DB1879"/>
    <w:rsid w:val="00DD4183"/>
    <w:rsid w:val="00DE5D22"/>
    <w:rsid w:val="00E0061C"/>
    <w:rsid w:val="00E00FED"/>
    <w:rsid w:val="00E203FF"/>
    <w:rsid w:val="00E401BD"/>
    <w:rsid w:val="00E406BA"/>
    <w:rsid w:val="00E40AB6"/>
    <w:rsid w:val="00E42BB7"/>
    <w:rsid w:val="00E66307"/>
    <w:rsid w:val="00E93AAD"/>
    <w:rsid w:val="00E97EA2"/>
    <w:rsid w:val="00EA6F4B"/>
    <w:rsid w:val="00EC0E99"/>
    <w:rsid w:val="00ED155B"/>
    <w:rsid w:val="00ED28A5"/>
    <w:rsid w:val="00EF5A82"/>
    <w:rsid w:val="00F1407A"/>
    <w:rsid w:val="00F36E8C"/>
    <w:rsid w:val="00F5101E"/>
    <w:rsid w:val="00F53D87"/>
    <w:rsid w:val="00F66D5E"/>
    <w:rsid w:val="00F72322"/>
    <w:rsid w:val="00F77CEA"/>
    <w:rsid w:val="00F851C0"/>
    <w:rsid w:val="00FA0A30"/>
    <w:rsid w:val="00FA3055"/>
    <w:rsid w:val="00FA4EA7"/>
    <w:rsid w:val="00FC11D4"/>
    <w:rsid w:val="00FD47D8"/>
    <w:rsid w:val="01694606"/>
    <w:rsid w:val="01ED3AA3"/>
    <w:rsid w:val="01F171DE"/>
    <w:rsid w:val="02237160"/>
    <w:rsid w:val="02570C9A"/>
    <w:rsid w:val="028E69AB"/>
    <w:rsid w:val="02A61347"/>
    <w:rsid w:val="02E5215D"/>
    <w:rsid w:val="032303B4"/>
    <w:rsid w:val="04231EB3"/>
    <w:rsid w:val="044A2027"/>
    <w:rsid w:val="04501158"/>
    <w:rsid w:val="04BF2159"/>
    <w:rsid w:val="05AE301A"/>
    <w:rsid w:val="05E95B0F"/>
    <w:rsid w:val="061768D8"/>
    <w:rsid w:val="06513734"/>
    <w:rsid w:val="06BC62B9"/>
    <w:rsid w:val="06F936CF"/>
    <w:rsid w:val="075412A8"/>
    <w:rsid w:val="07E54027"/>
    <w:rsid w:val="07FF4722"/>
    <w:rsid w:val="0838320D"/>
    <w:rsid w:val="09970C00"/>
    <w:rsid w:val="0A100990"/>
    <w:rsid w:val="0A487C4C"/>
    <w:rsid w:val="0A493938"/>
    <w:rsid w:val="0AB37237"/>
    <w:rsid w:val="0ABC687F"/>
    <w:rsid w:val="0B4709C9"/>
    <w:rsid w:val="0B514D37"/>
    <w:rsid w:val="0B623D86"/>
    <w:rsid w:val="0BAC23A6"/>
    <w:rsid w:val="0BAD6CB0"/>
    <w:rsid w:val="0C207A26"/>
    <w:rsid w:val="0D1700E2"/>
    <w:rsid w:val="0D2F03E0"/>
    <w:rsid w:val="0D481D52"/>
    <w:rsid w:val="0D613EF5"/>
    <w:rsid w:val="0D843C8C"/>
    <w:rsid w:val="0E0C64D5"/>
    <w:rsid w:val="0E2041DD"/>
    <w:rsid w:val="0E5D73A8"/>
    <w:rsid w:val="0E920A83"/>
    <w:rsid w:val="0ED37647"/>
    <w:rsid w:val="0EFC559E"/>
    <w:rsid w:val="0F524C9F"/>
    <w:rsid w:val="0FE75453"/>
    <w:rsid w:val="0FED5673"/>
    <w:rsid w:val="10070E9D"/>
    <w:rsid w:val="10830AC3"/>
    <w:rsid w:val="10F95B88"/>
    <w:rsid w:val="11076321"/>
    <w:rsid w:val="110E20FE"/>
    <w:rsid w:val="112345D1"/>
    <w:rsid w:val="11266F25"/>
    <w:rsid w:val="11482D40"/>
    <w:rsid w:val="114C1415"/>
    <w:rsid w:val="118A27BB"/>
    <w:rsid w:val="11A90173"/>
    <w:rsid w:val="11CA3E9A"/>
    <w:rsid w:val="12FE44E9"/>
    <w:rsid w:val="1311597E"/>
    <w:rsid w:val="13280CBC"/>
    <w:rsid w:val="13286F2C"/>
    <w:rsid w:val="135A5586"/>
    <w:rsid w:val="13E25B87"/>
    <w:rsid w:val="146501EC"/>
    <w:rsid w:val="14A604BA"/>
    <w:rsid w:val="152D76F0"/>
    <w:rsid w:val="15671E18"/>
    <w:rsid w:val="158740FF"/>
    <w:rsid w:val="163729C5"/>
    <w:rsid w:val="16F876C9"/>
    <w:rsid w:val="17073020"/>
    <w:rsid w:val="17210F67"/>
    <w:rsid w:val="174F604B"/>
    <w:rsid w:val="17C821F2"/>
    <w:rsid w:val="17CA7CEB"/>
    <w:rsid w:val="17DD754C"/>
    <w:rsid w:val="18AF30BA"/>
    <w:rsid w:val="18BB1DCA"/>
    <w:rsid w:val="19A8124C"/>
    <w:rsid w:val="19CB1641"/>
    <w:rsid w:val="19F229E3"/>
    <w:rsid w:val="1A49392E"/>
    <w:rsid w:val="1A822E6C"/>
    <w:rsid w:val="1A891ECD"/>
    <w:rsid w:val="1AC96924"/>
    <w:rsid w:val="1AE85CA0"/>
    <w:rsid w:val="1AF82FB7"/>
    <w:rsid w:val="1B335C7D"/>
    <w:rsid w:val="1B8C387F"/>
    <w:rsid w:val="1CBA2F1A"/>
    <w:rsid w:val="1D767E51"/>
    <w:rsid w:val="1D8624CD"/>
    <w:rsid w:val="1D8856C4"/>
    <w:rsid w:val="1E7918FB"/>
    <w:rsid w:val="1F1626C2"/>
    <w:rsid w:val="1F212B0E"/>
    <w:rsid w:val="1F99322A"/>
    <w:rsid w:val="20B5230A"/>
    <w:rsid w:val="20B54A07"/>
    <w:rsid w:val="20CD12E9"/>
    <w:rsid w:val="20FF68E6"/>
    <w:rsid w:val="211C4382"/>
    <w:rsid w:val="22051BEB"/>
    <w:rsid w:val="22300440"/>
    <w:rsid w:val="22480B59"/>
    <w:rsid w:val="22947691"/>
    <w:rsid w:val="22A82620"/>
    <w:rsid w:val="22E759BD"/>
    <w:rsid w:val="23280E91"/>
    <w:rsid w:val="23483CC5"/>
    <w:rsid w:val="235B5ACF"/>
    <w:rsid w:val="23B51DB0"/>
    <w:rsid w:val="23CF74BE"/>
    <w:rsid w:val="2625417D"/>
    <w:rsid w:val="265D5383"/>
    <w:rsid w:val="269B04AF"/>
    <w:rsid w:val="26BE5C12"/>
    <w:rsid w:val="274511F4"/>
    <w:rsid w:val="277E3F32"/>
    <w:rsid w:val="28C50273"/>
    <w:rsid w:val="28FC6FFE"/>
    <w:rsid w:val="292878A7"/>
    <w:rsid w:val="2ABB4A9F"/>
    <w:rsid w:val="2B410697"/>
    <w:rsid w:val="2BF754CE"/>
    <w:rsid w:val="2C013143"/>
    <w:rsid w:val="2C094F84"/>
    <w:rsid w:val="2D3555E9"/>
    <w:rsid w:val="2D3A28E4"/>
    <w:rsid w:val="2D401D82"/>
    <w:rsid w:val="2D5E1879"/>
    <w:rsid w:val="2D6B74B0"/>
    <w:rsid w:val="2D71600D"/>
    <w:rsid w:val="2D8F1195"/>
    <w:rsid w:val="2EF84E7A"/>
    <w:rsid w:val="2EFF12D7"/>
    <w:rsid w:val="2F7E5177"/>
    <w:rsid w:val="2FA70A06"/>
    <w:rsid w:val="300656F0"/>
    <w:rsid w:val="302F2660"/>
    <w:rsid w:val="3091022E"/>
    <w:rsid w:val="3139382B"/>
    <w:rsid w:val="317A5711"/>
    <w:rsid w:val="31824FA5"/>
    <w:rsid w:val="320905A4"/>
    <w:rsid w:val="329337FA"/>
    <w:rsid w:val="3308596D"/>
    <w:rsid w:val="340347E9"/>
    <w:rsid w:val="36613107"/>
    <w:rsid w:val="366D1D42"/>
    <w:rsid w:val="367A2F10"/>
    <w:rsid w:val="36901191"/>
    <w:rsid w:val="36BB5BCC"/>
    <w:rsid w:val="371F6060"/>
    <w:rsid w:val="37D24B8D"/>
    <w:rsid w:val="3806386C"/>
    <w:rsid w:val="38947973"/>
    <w:rsid w:val="389527B7"/>
    <w:rsid w:val="38E93D49"/>
    <w:rsid w:val="39321564"/>
    <w:rsid w:val="397337A7"/>
    <w:rsid w:val="3AB447E0"/>
    <w:rsid w:val="3B931D2E"/>
    <w:rsid w:val="3C9E0040"/>
    <w:rsid w:val="3D641859"/>
    <w:rsid w:val="3D8A23B1"/>
    <w:rsid w:val="3D9B7F35"/>
    <w:rsid w:val="3DF11B86"/>
    <w:rsid w:val="3DF22C91"/>
    <w:rsid w:val="3E102A5C"/>
    <w:rsid w:val="3E227762"/>
    <w:rsid w:val="3E3A3386"/>
    <w:rsid w:val="3EFD743E"/>
    <w:rsid w:val="3F64196B"/>
    <w:rsid w:val="3F7A66A5"/>
    <w:rsid w:val="3F9542FC"/>
    <w:rsid w:val="3FD94B3D"/>
    <w:rsid w:val="3FE8685A"/>
    <w:rsid w:val="3FEE082B"/>
    <w:rsid w:val="409669BE"/>
    <w:rsid w:val="434156A8"/>
    <w:rsid w:val="437B2092"/>
    <w:rsid w:val="43AB35ED"/>
    <w:rsid w:val="45074437"/>
    <w:rsid w:val="45BA3EBC"/>
    <w:rsid w:val="46651AB6"/>
    <w:rsid w:val="46B010C7"/>
    <w:rsid w:val="48336BC3"/>
    <w:rsid w:val="48731562"/>
    <w:rsid w:val="48EC2278"/>
    <w:rsid w:val="490E7BEE"/>
    <w:rsid w:val="49854292"/>
    <w:rsid w:val="499A0882"/>
    <w:rsid w:val="499A4376"/>
    <w:rsid w:val="49AF61A5"/>
    <w:rsid w:val="49C25C3D"/>
    <w:rsid w:val="4A360E48"/>
    <w:rsid w:val="4A4A7177"/>
    <w:rsid w:val="4AC209BE"/>
    <w:rsid w:val="4AD00ABC"/>
    <w:rsid w:val="4B154C29"/>
    <w:rsid w:val="4BC30356"/>
    <w:rsid w:val="4C66568E"/>
    <w:rsid w:val="4C827224"/>
    <w:rsid w:val="4C914E6C"/>
    <w:rsid w:val="4C986E67"/>
    <w:rsid w:val="4C9C6E40"/>
    <w:rsid w:val="4D186A27"/>
    <w:rsid w:val="4DA161A3"/>
    <w:rsid w:val="4DB02024"/>
    <w:rsid w:val="4E233BAA"/>
    <w:rsid w:val="4E404017"/>
    <w:rsid w:val="4E4719CE"/>
    <w:rsid w:val="4EFE1480"/>
    <w:rsid w:val="4F33351B"/>
    <w:rsid w:val="4F422B58"/>
    <w:rsid w:val="4FC71254"/>
    <w:rsid w:val="500F5C77"/>
    <w:rsid w:val="50216FF7"/>
    <w:rsid w:val="50292943"/>
    <w:rsid w:val="50B14A53"/>
    <w:rsid w:val="50D0220C"/>
    <w:rsid w:val="513E104D"/>
    <w:rsid w:val="51DF46B0"/>
    <w:rsid w:val="51EB6477"/>
    <w:rsid w:val="51FC6EC5"/>
    <w:rsid w:val="524E6A23"/>
    <w:rsid w:val="527E7FE0"/>
    <w:rsid w:val="53202621"/>
    <w:rsid w:val="535719F1"/>
    <w:rsid w:val="537B3D86"/>
    <w:rsid w:val="538248D2"/>
    <w:rsid w:val="53FE1146"/>
    <w:rsid w:val="54A959C4"/>
    <w:rsid w:val="55452B6A"/>
    <w:rsid w:val="55C06116"/>
    <w:rsid w:val="55E13DF0"/>
    <w:rsid w:val="560E5A69"/>
    <w:rsid w:val="56572D98"/>
    <w:rsid w:val="57DE594B"/>
    <w:rsid w:val="59E0165E"/>
    <w:rsid w:val="5A626A82"/>
    <w:rsid w:val="5A8D7394"/>
    <w:rsid w:val="5AFA3B9A"/>
    <w:rsid w:val="5B1C48D9"/>
    <w:rsid w:val="5C011EA3"/>
    <w:rsid w:val="5C2649D0"/>
    <w:rsid w:val="5C5E5DD4"/>
    <w:rsid w:val="5CB92A32"/>
    <w:rsid w:val="5CC56331"/>
    <w:rsid w:val="5D402233"/>
    <w:rsid w:val="5DB56B93"/>
    <w:rsid w:val="5DC73FEB"/>
    <w:rsid w:val="5E2E6F21"/>
    <w:rsid w:val="5ECF70D0"/>
    <w:rsid w:val="5F4A602E"/>
    <w:rsid w:val="5FF16F3F"/>
    <w:rsid w:val="603B290C"/>
    <w:rsid w:val="60A90666"/>
    <w:rsid w:val="613A1302"/>
    <w:rsid w:val="61477553"/>
    <w:rsid w:val="61886B0A"/>
    <w:rsid w:val="620D1787"/>
    <w:rsid w:val="623D2BF1"/>
    <w:rsid w:val="62F3427A"/>
    <w:rsid w:val="63313D2A"/>
    <w:rsid w:val="636A1B80"/>
    <w:rsid w:val="63D7522C"/>
    <w:rsid w:val="6413551C"/>
    <w:rsid w:val="647762A1"/>
    <w:rsid w:val="66506D06"/>
    <w:rsid w:val="66616A37"/>
    <w:rsid w:val="66657496"/>
    <w:rsid w:val="66737081"/>
    <w:rsid w:val="66966CE1"/>
    <w:rsid w:val="66B27DA0"/>
    <w:rsid w:val="66D009E1"/>
    <w:rsid w:val="670A0E5E"/>
    <w:rsid w:val="672E12FA"/>
    <w:rsid w:val="6742189A"/>
    <w:rsid w:val="677452EF"/>
    <w:rsid w:val="683D747A"/>
    <w:rsid w:val="68892DEB"/>
    <w:rsid w:val="68B922B4"/>
    <w:rsid w:val="69A04653"/>
    <w:rsid w:val="69E26506"/>
    <w:rsid w:val="69E26885"/>
    <w:rsid w:val="6A0E7EA9"/>
    <w:rsid w:val="6ADF7C88"/>
    <w:rsid w:val="6BAF6AB6"/>
    <w:rsid w:val="6C573B0A"/>
    <w:rsid w:val="6C5A7CA6"/>
    <w:rsid w:val="6CBD015D"/>
    <w:rsid w:val="6D2E14C9"/>
    <w:rsid w:val="6E831660"/>
    <w:rsid w:val="6E835F35"/>
    <w:rsid w:val="6E98738F"/>
    <w:rsid w:val="6EB23CCD"/>
    <w:rsid w:val="6ECA6C04"/>
    <w:rsid w:val="6EE7006C"/>
    <w:rsid w:val="6F186DC3"/>
    <w:rsid w:val="6F1A67F9"/>
    <w:rsid w:val="6F1C4221"/>
    <w:rsid w:val="6FC95B68"/>
    <w:rsid w:val="6FD1261B"/>
    <w:rsid w:val="706664E9"/>
    <w:rsid w:val="70C140E9"/>
    <w:rsid w:val="71337CA3"/>
    <w:rsid w:val="71C76B01"/>
    <w:rsid w:val="71F2129C"/>
    <w:rsid w:val="73101572"/>
    <w:rsid w:val="733273C6"/>
    <w:rsid w:val="734A6D24"/>
    <w:rsid w:val="737113A2"/>
    <w:rsid w:val="737551EC"/>
    <w:rsid w:val="737E1D2E"/>
    <w:rsid w:val="738C6B95"/>
    <w:rsid w:val="74121B12"/>
    <w:rsid w:val="74493421"/>
    <w:rsid w:val="7493695A"/>
    <w:rsid w:val="74DC7DF0"/>
    <w:rsid w:val="74FF285D"/>
    <w:rsid w:val="76073030"/>
    <w:rsid w:val="761718FE"/>
    <w:rsid w:val="76384514"/>
    <w:rsid w:val="771C711F"/>
    <w:rsid w:val="77B870AA"/>
    <w:rsid w:val="78297ACB"/>
    <w:rsid w:val="789C77C8"/>
    <w:rsid w:val="79697B65"/>
    <w:rsid w:val="796A493E"/>
    <w:rsid w:val="797C6EFB"/>
    <w:rsid w:val="798443DC"/>
    <w:rsid w:val="799E5403"/>
    <w:rsid w:val="79B501C6"/>
    <w:rsid w:val="79E57D7D"/>
    <w:rsid w:val="7A1919D1"/>
    <w:rsid w:val="7A305A57"/>
    <w:rsid w:val="7A3A103C"/>
    <w:rsid w:val="7A73182C"/>
    <w:rsid w:val="7B18198F"/>
    <w:rsid w:val="7BFC6324"/>
    <w:rsid w:val="7C8943C7"/>
    <w:rsid w:val="7C9E7AEB"/>
    <w:rsid w:val="7CF60E05"/>
    <w:rsid w:val="7DAF4563"/>
    <w:rsid w:val="7DEF0EA2"/>
    <w:rsid w:val="7EE92B5A"/>
    <w:rsid w:val="7F56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38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D383A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D383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D383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1D383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1D383A"/>
  </w:style>
  <w:style w:type="character" w:styleId="a7">
    <w:name w:val="Emphasis"/>
    <w:basedOn w:val="a0"/>
    <w:qFormat/>
    <w:rsid w:val="001D383A"/>
    <w:rPr>
      <w:i/>
    </w:rPr>
  </w:style>
  <w:style w:type="paragraph" w:customStyle="1" w:styleId="p0">
    <w:name w:val="p0"/>
    <w:basedOn w:val="a"/>
    <w:qFormat/>
    <w:rsid w:val="001D383A"/>
    <w:pPr>
      <w:widowControl/>
      <w:spacing w:line="360" w:lineRule="auto"/>
    </w:pPr>
    <w:rPr>
      <w:rFonts w:cs="宋体"/>
      <w:kern w:val="0"/>
      <w:sz w:val="24"/>
    </w:rPr>
  </w:style>
  <w:style w:type="paragraph" w:customStyle="1" w:styleId="10">
    <w:name w:val="列出段落1"/>
    <w:basedOn w:val="a"/>
    <w:qFormat/>
    <w:rsid w:val="001D383A"/>
    <w:pPr>
      <w:ind w:firstLineChars="200" w:firstLine="420"/>
    </w:pPr>
  </w:style>
  <w:style w:type="paragraph" w:customStyle="1" w:styleId="ListParagraph1">
    <w:name w:val="List Paragraph1"/>
    <w:basedOn w:val="a"/>
    <w:qFormat/>
    <w:rsid w:val="001D383A"/>
    <w:pPr>
      <w:ind w:firstLineChars="200" w:firstLine="420"/>
    </w:pPr>
  </w:style>
  <w:style w:type="paragraph" w:customStyle="1" w:styleId="Bodytext2">
    <w:name w:val="Body text|2"/>
    <w:basedOn w:val="a"/>
    <w:qFormat/>
    <w:rsid w:val="001D383A"/>
    <w:pPr>
      <w:shd w:val="clear" w:color="auto" w:fill="FFFFFF"/>
      <w:spacing w:before="640" w:after="1100" w:line="280" w:lineRule="exact"/>
      <w:ind w:hanging="1400"/>
      <w:jc w:val="right"/>
    </w:pPr>
    <w:rPr>
      <w:rFonts w:ascii="PMingLiU" w:eastAsia="PMingLiU" w:hAnsi="PMingLiU" w:cs="PMingLiU"/>
      <w:spacing w:val="30"/>
      <w:sz w:val="28"/>
      <w:szCs w:val="28"/>
    </w:rPr>
  </w:style>
  <w:style w:type="character" w:customStyle="1" w:styleId="1Char">
    <w:name w:val="标题 1 Char"/>
    <w:basedOn w:val="a0"/>
    <w:link w:val="1"/>
    <w:qFormat/>
    <w:rsid w:val="001D383A"/>
    <w:rPr>
      <w:rFonts w:ascii="宋体" w:hAnsi="宋体"/>
      <w:b/>
      <w:kern w:val="44"/>
      <w:sz w:val="48"/>
      <w:szCs w:val="48"/>
    </w:rPr>
  </w:style>
  <w:style w:type="paragraph" w:styleId="a8">
    <w:name w:val="List Paragraph"/>
    <w:basedOn w:val="a"/>
    <w:uiPriority w:val="99"/>
    <w:unhideWhenUsed/>
    <w:qFormat/>
    <w:rsid w:val="001D383A"/>
    <w:pPr>
      <w:ind w:firstLineChars="200" w:firstLine="420"/>
    </w:pPr>
  </w:style>
  <w:style w:type="paragraph" w:styleId="a9">
    <w:name w:val="Balloon Text"/>
    <w:basedOn w:val="a"/>
    <w:link w:val="Char"/>
    <w:rsid w:val="00893035"/>
    <w:rPr>
      <w:sz w:val="18"/>
      <w:szCs w:val="18"/>
    </w:rPr>
  </w:style>
  <w:style w:type="character" w:customStyle="1" w:styleId="Char">
    <w:name w:val="批注框文本 Char"/>
    <w:basedOn w:val="a0"/>
    <w:link w:val="a9"/>
    <w:rsid w:val="0089303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</w:style>
  <w:style w:type="character" w:styleId="a7">
    <w:name w:val="Emphasis"/>
    <w:basedOn w:val="a0"/>
    <w:qFormat/>
    <w:rPr>
      <w:i/>
    </w:rPr>
  </w:style>
  <w:style w:type="paragraph" w:customStyle="1" w:styleId="p0">
    <w:name w:val="p0"/>
    <w:basedOn w:val="a"/>
    <w:qFormat/>
    <w:pPr>
      <w:widowControl/>
      <w:spacing w:line="360" w:lineRule="auto"/>
    </w:pPr>
    <w:rPr>
      <w:rFonts w:cs="宋体"/>
      <w:kern w:val="0"/>
      <w:sz w:val="24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paragraph" w:customStyle="1" w:styleId="ListParagraph1">
    <w:name w:val="List Paragraph1"/>
    <w:basedOn w:val="a"/>
    <w:qFormat/>
    <w:pPr>
      <w:ind w:firstLineChars="200" w:firstLine="420"/>
    </w:pPr>
  </w:style>
  <w:style w:type="paragraph" w:customStyle="1" w:styleId="Bodytext2">
    <w:name w:val="Body text|2"/>
    <w:basedOn w:val="a"/>
    <w:qFormat/>
    <w:pPr>
      <w:shd w:val="clear" w:color="auto" w:fill="FFFFFF"/>
      <w:spacing w:before="640" w:after="1100" w:line="280" w:lineRule="exact"/>
      <w:ind w:hanging="1400"/>
      <w:jc w:val="right"/>
    </w:pPr>
    <w:rPr>
      <w:rFonts w:ascii="PMingLiU" w:eastAsia="PMingLiU" w:hAnsi="PMingLiU" w:cs="PMingLiU"/>
      <w:spacing w:val="30"/>
      <w:sz w:val="28"/>
      <w:szCs w:val="28"/>
    </w:rPr>
  </w:style>
  <w:style w:type="character" w:customStyle="1" w:styleId="1Char">
    <w:name w:val="标题 1 Char"/>
    <w:basedOn w:val="a0"/>
    <w:link w:val="1"/>
    <w:qFormat/>
    <w:rPr>
      <w:rFonts w:ascii="宋体" w:hAnsi="宋体"/>
      <w:b/>
      <w:kern w:val="44"/>
      <w:sz w:val="48"/>
      <w:szCs w:val="4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A3EF89-50E3-498A-8384-F0FDCB62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850</Words>
  <Characters>4850</Characters>
  <Application>Microsoft Office Word</Application>
  <DocSecurity>0</DocSecurity>
  <Lines>40</Lines>
  <Paragraphs>11</Paragraphs>
  <ScaleCrop>false</ScaleCrop>
  <Company>Micorosoft</Company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无为而之</dc:creator>
  <cp:lastModifiedBy>Micorosoft</cp:lastModifiedBy>
  <cp:revision>14</cp:revision>
  <cp:lastPrinted>2020-12-03T07:46:00Z</cp:lastPrinted>
  <dcterms:created xsi:type="dcterms:W3CDTF">2020-12-03T02:22:00Z</dcterms:created>
  <dcterms:modified xsi:type="dcterms:W3CDTF">2021-03-29T03:27:00Z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