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44"/>
          <w:szCs w:val="32"/>
        </w:rPr>
      </w:pPr>
      <w:bookmarkStart w:id="0" w:name="_GoBack"/>
      <w:bookmarkEnd w:id="0"/>
      <w:r>
        <w:rPr>
          <w:rFonts w:hint="eastAsia" w:asciiTheme="minorEastAsia" w:hAnsiTheme="minorEastAsia" w:eastAsiaTheme="minorEastAsia" w:cstheme="minorEastAsia"/>
          <w:b/>
          <w:bCs/>
          <w:sz w:val="44"/>
          <w:szCs w:val="32"/>
        </w:rPr>
        <w:t>皖江工学院</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44"/>
          <w:szCs w:val="32"/>
        </w:rPr>
      </w:pPr>
      <w:r>
        <w:rPr>
          <w:rFonts w:hint="eastAsia" w:asciiTheme="minorEastAsia" w:hAnsiTheme="minorEastAsia" w:eastAsiaTheme="minorEastAsia" w:cstheme="minorEastAsia"/>
          <w:b/>
          <w:bCs/>
          <w:sz w:val="44"/>
          <w:szCs w:val="32"/>
        </w:rPr>
        <w:t>20</w:t>
      </w:r>
      <w:r>
        <w:rPr>
          <w:rFonts w:hint="eastAsia" w:asciiTheme="minorEastAsia" w:hAnsiTheme="minorEastAsia" w:eastAsiaTheme="minorEastAsia" w:cstheme="minorEastAsia"/>
          <w:b/>
          <w:bCs/>
          <w:sz w:val="44"/>
          <w:szCs w:val="32"/>
          <w:lang w:val="en-US" w:eastAsia="zh-CN"/>
        </w:rPr>
        <w:t>21</w:t>
      </w:r>
      <w:r>
        <w:rPr>
          <w:rFonts w:hint="eastAsia" w:asciiTheme="minorEastAsia" w:hAnsiTheme="minorEastAsia" w:eastAsiaTheme="minorEastAsia" w:cstheme="minorEastAsia"/>
          <w:b/>
          <w:bCs/>
          <w:sz w:val="44"/>
          <w:szCs w:val="32"/>
        </w:rPr>
        <w:t>年</w:t>
      </w:r>
      <w:r>
        <w:rPr>
          <w:rFonts w:hint="eastAsia" w:asciiTheme="minorEastAsia" w:hAnsiTheme="minorEastAsia" w:eastAsiaTheme="minorEastAsia" w:cstheme="minorEastAsia"/>
          <w:b/>
          <w:bCs/>
          <w:sz w:val="44"/>
          <w:szCs w:val="32"/>
          <w:lang w:eastAsia="zh-CN"/>
        </w:rPr>
        <w:t>美育工作年</w:t>
      </w:r>
      <w:r>
        <w:rPr>
          <w:rFonts w:hint="eastAsia" w:asciiTheme="minorEastAsia" w:hAnsiTheme="minorEastAsia" w:eastAsiaTheme="minorEastAsia" w:cstheme="minorEastAsia"/>
          <w:b/>
          <w:bCs/>
          <w:sz w:val="44"/>
          <w:szCs w:val="32"/>
        </w:rPr>
        <w:t>度报告</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44"/>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20</w:t>
      </w:r>
      <w:r>
        <w:rPr>
          <w:rFonts w:hint="eastAsia" w:ascii="仿宋_GB2312" w:eastAsia="仿宋_GB2312"/>
          <w:sz w:val="32"/>
          <w:szCs w:val="32"/>
          <w:lang w:val="en-US" w:eastAsia="zh-CN"/>
        </w:rPr>
        <w:t>21</w:t>
      </w:r>
      <w:r>
        <w:rPr>
          <w:rFonts w:hint="eastAsia" w:ascii="仿宋_GB2312" w:eastAsia="仿宋_GB2312"/>
          <w:sz w:val="32"/>
          <w:szCs w:val="32"/>
          <w:lang w:eastAsia="zh-CN"/>
        </w:rPr>
        <w:t>年，皖江工学院美育工作稳步推进。在遵循美育特点和学生成长规律的基础上，学校坚持育人为本，面向全体，在教学工作中不断提高课程质量，在美育普及中不断扩大影响，</w:t>
      </w:r>
      <w:r>
        <w:rPr>
          <w:rFonts w:hint="eastAsia" w:ascii="仿宋_GB2312" w:eastAsia="仿宋_GB2312"/>
          <w:sz w:val="32"/>
          <w:szCs w:val="32"/>
          <w:lang w:val="en-US" w:eastAsia="zh-CN"/>
        </w:rPr>
        <w:t>美育</w:t>
      </w:r>
      <w:r>
        <w:rPr>
          <w:rFonts w:hint="eastAsia" w:ascii="仿宋_GB2312" w:eastAsia="仿宋_GB2312"/>
          <w:sz w:val="32"/>
          <w:szCs w:val="32"/>
          <w:lang w:eastAsia="zh-CN"/>
        </w:rPr>
        <w:t>工作</w:t>
      </w:r>
      <w:r>
        <w:rPr>
          <w:rFonts w:hint="eastAsia" w:ascii="仿宋_GB2312" w:eastAsia="仿宋_GB2312"/>
          <w:sz w:val="32"/>
          <w:szCs w:val="32"/>
          <w:lang w:val="en-US" w:eastAsia="zh-CN"/>
        </w:rPr>
        <w:t>有条不紊地开展</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一、美育课程体系建设</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学校的美育课程依托学科优势和当地教育资源优势。学校目前开设的艺术课程主要有2大类，</w:t>
      </w:r>
      <w:r>
        <w:rPr>
          <w:rFonts w:hint="eastAsia" w:ascii="仿宋_GB2312" w:eastAsia="仿宋_GB2312"/>
          <w:sz w:val="32"/>
          <w:szCs w:val="32"/>
          <w:lang w:val="en-US" w:eastAsia="zh-CN"/>
        </w:rPr>
        <w:t>公共基础课程有美育类，同时还有素质拓展类文体活动。</w:t>
      </w:r>
      <w:r>
        <w:rPr>
          <w:rFonts w:hint="eastAsia" w:ascii="仿宋_GB2312" w:eastAsia="仿宋_GB2312"/>
          <w:strike w:val="0"/>
          <w:dstrike w:val="0"/>
          <w:sz w:val="32"/>
          <w:szCs w:val="32"/>
          <w:lang w:val="en-US" w:eastAsia="zh-CN"/>
        </w:rPr>
        <w:t>课程设置主要包括音乐、美术、影视、书法、美学等美育选修课，在课程层次上兼顾理论、赏析、实践等多个维度，发挥艺术人文教育陶冶情操、训练思维的作用；着眼于学生的全面发展，构建了课堂教学、课外活动、校园文化“三位一体”的美育工作体系。让每一位学生发展一项美育特长，丰富学生的想象力、激发创新创造活力，强化美育育人功能。</w:t>
      </w:r>
      <w:r>
        <w:rPr>
          <w:rFonts w:hint="eastAsia" w:ascii="仿宋_GB2312" w:eastAsia="仿宋_GB2312"/>
          <w:sz w:val="32"/>
          <w:szCs w:val="32"/>
          <w:lang w:eastAsia="zh-CN"/>
        </w:rPr>
        <w:t>具体如表1所示。</w:t>
      </w:r>
    </w:p>
    <w:p>
      <w:pPr>
        <w:keepNext w:val="0"/>
        <w:keepLines w:val="0"/>
        <w:pageBreakBefore w:val="0"/>
        <w:widowControl w:val="0"/>
        <w:kinsoku/>
        <w:wordWrap/>
        <w:overflowPunct/>
        <w:topLinePunct w:val="0"/>
        <w:autoSpaceDE/>
        <w:autoSpaceDN/>
        <w:bidi w:val="0"/>
        <w:adjustRightInd/>
        <w:snapToGrid/>
        <w:spacing w:line="240" w:lineRule="auto"/>
        <w:ind w:firstLine="640"/>
        <w:jc w:val="center"/>
        <w:textAlignment w:val="auto"/>
        <w:rPr>
          <w:rFonts w:hint="eastAsia" w:ascii="仿宋_GB2312" w:eastAsia="仿宋_GB2312"/>
          <w:sz w:val="24"/>
          <w:szCs w:val="24"/>
          <w:lang w:eastAsia="zh-CN"/>
        </w:rPr>
      </w:pPr>
      <w:r>
        <w:rPr>
          <w:rFonts w:hint="eastAsia" w:ascii="仿宋_GB2312" w:eastAsia="仿宋_GB2312"/>
          <w:sz w:val="24"/>
          <w:szCs w:val="24"/>
          <w:lang w:eastAsia="zh-CN"/>
        </w:rPr>
        <w:t>表1 皖江工学院美育课程一览表</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1785"/>
        <w:gridCol w:w="1995"/>
        <w:gridCol w:w="2569"/>
        <w:gridCol w:w="1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eastAsia="仿宋_GB2312"/>
                <w:sz w:val="24"/>
                <w:szCs w:val="24"/>
                <w:lang w:eastAsia="zh-CN"/>
              </w:rPr>
            </w:pPr>
            <w:r>
              <w:rPr>
                <w:rFonts w:hint="eastAsia" w:ascii="仿宋_GB2312" w:eastAsia="仿宋_GB2312"/>
                <w:sz w:val="24"/>
                <w:szCs w:val="24"/>
                <w:lang w:eastAsia="zh-CN"/>
              </w:rPr>
              <w:t>序号</w:t>
            </w:r>
          </w:p>
        </w:tc>
        <w:tc>
          <w:tcPr>
            <w:tcW w:w="1785"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szCs w:val="24"/>
                <w:lang w:eastAsia="zh-CN"/>
              </w:rPr>
            </w:pPr>
            <w:r>
              <w:rPr>
                <w:rFonts w:hint="eastAsia" w:ascii="仿宋_GB2312" w:eastAsia="仿宋_GB2312"/>
                <w:sz w:val="24"/>
                <w:szCs w:val="24"/>
                <w:lang w:eastAsia="zh-CN"/>
              </w:rPr>
              <w:t>课程号</w:t>
            </w:r>
          </w:p>
        </w:tc>
        <w:tc>
          <w:tcPr>
            <w:tcW w:w="1995"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szCs w:val="24"/>
                <w:lang w:eastAsia="zh-CN"/>
              </w:rPr>
            </w:pPr>
            <w:r>
              <w:rPr>
                <w:rFonts w:hint="eastAsia" w:ascii="仿宋_GB2312" w:eastAsia="仿宋_GB2312"/>
                <w:sz w:val="24"/>
                <w:szCs w:val="24"/>
                <w:lang w:eastAsia="zh-CN"/>
              </w:rPr>
              <w:t>课程名称</w:t>
            </w:r>
          </w:p>
        </w:tc>
        <w:tc>
          <w:tcPr>
            <w:tcW w:w="2569" w:type="dxa"/>
          </w:tcPr>
          <w:p>
            <w:pPr>
              <w:keepNext w:val="0"/>
              <w:keepLines w:val="0"/>
              <w:pageBreakBefore w:val="0"/>
              <w:widowControl w:val="0"/>
              <w:kinsoku/>
              <w:wordWrap/>
              <w:overflowPunct/>
              <w:topLinePunct w:val="0"/>
              <w:autoSpaceDE/>
              <w:autoSpaceDN/>
              <w:bidi w:val="0"/>
              <w:adjustRightInd/>
              <w:snapToGrid/>
              <w:spacing w:line="240" w:lineRule="auto"/>
              <w:ind w:firstLine="640"/>
              <w:jc w:val="left"/>
              <w:textAlignment w:val="auto"/>
              <w:rPr>
                <w:rFonts w:hint="eastAsia" w:ascii="仿宋_GB2312" w:eastAsia="仿宋_GB2312"/>
                <w:sz w:val="24"/>
                <w:szCs w:val="24"/>
                <w:lang w:eastAsia="zh-CN"/>
              </w:rPr>
            </w:pPr>
            <w:r>
              <w:rPr>
                <w:rFonts w:hint="eastAsia" w:ascii="仿宋_GB2312" w:eastAsia="仿宋_GB2312"/>
                <w:sz w:val="24"/>
                <w:szCs w:val="24"/>
                <w:lang w:eastAsia="zh-CN"/>
              </w:rPr>
              <w:t>课程类型</w:t>
            </w:r>
          </w:p>
        </w:tc>
        <w:tc>
          <w:tcPr>
            <w:tcW w:w="1204"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szCs w:val="24"/>
                <w:lang w:eastAsia="zh-CN"/>
              </w:rPr>
            </w:pPr>
            <w:r>
              <w:rPr>
                <w:rFonts w:hint="eastAsia" w:ascii="仿宋_GB2312" w:eastAsia="仿宋_GB2312"/>
                <w:sz w:val="24"/>
                <w:szCs w:val="24"/>
                <w:lang w:eastAsia="zh-CN"/>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szCs w:val="24"/>
                <w:lang w:eastAsia="zh-CN"/>
              </w:rPr>
            </w:pPr>
            <w:r>
              <w:rPr>
                <w:rFonts w:hint="eastAsia" w:ascii="仿宋_GB2312" w:eastAsia="仿宋_GB2312"/>
                <w:sz w:val="24"/>
                <w:szCs w:val="24"/>
                <w:lang w:eastAsia="zh-CN"/>
              </w:rPr>
              <w:t>1</w:t>
            </w:r>
          </w:p>
        </w:tc>
        <w:tc>
          <w:tcPr>
            <w:tcW w:w="1785"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szCs w:val="24"/>
                <w:lang w:eastAsia="zh-CN"/>
              </w:rPr>
            </w:pPr>
            <w:r>
              <w:rPr>
                <w:rFonts w:hint="eastAsia" w:ascii="仿宋_GB2312" w:eastAsia="仿宋_GB2312"/>
                <w:sz w:val="24"/>
                <w:szCs w:val="24"/>
                <w:lang w:val="en-US" w:eastAsia="zh-CN"/>
              </w:rPr>
              <w:t>Y000007</w:t>
            </w:r>
          </w:p>
        </w:tc>
        <w:tc>
          <w:tcPr>
            <w:tcW w:w="1995"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szCs w:val="24"/>
                <w:lang w:eastAsia="zh-CN"/>
              </w:rPr>
            </w:pPr>
            <w:r>
              <w:rPr>
                <w:rFonts w:hint="eastAsia" w:ascii="仿宋_GB2312" w:eastAsia="仿宋_GB2312"/>
                <w:sz w:val="24"/>
                <w:szCs w:val="24"/>
                <w:lang w:eastAsia="zh-CN"/>
              </w:rPr>
              <w:t>汉字与中国文化</w:t>
            </w:r>
          </w:p>
        </w:tc>
        <w:tc>
          <w:tcPr>
            <w:tcW w:w="2569"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szCs w:val="24"/>
                <w:lang w:eastAsia="zh-CN"/>
              </w:rPr>
            </w:pPr>
            <w:r>
              <w:rPr>
                <w:rFonts w:hint="eastAsia" w:ascii="仿宋_GB2312" w:eastAsia="仿宋_GB2312"/>
                <w:sz w:val="24"/>
                <w:szCs w:val="24"/>
                <w:lang w:eastAsia="zh-CN"/>
              </w:rPr>
              <w:t>公共基础选修</w:t>
            </w:r>
          </w:p>
        </w:tc>
        <w:tc>
          <w:tcPr>
            <w:tcW w:w="1204" w:type="dxa"/>
          </w:tcPr>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eastAsia" w:ascii="仿宋_GB2312" w:eastAsia="仿宋_GB2312"/>
                <w:sz w:val="24"/>
                <w:szCs w:val="24"/>
                <w:lang w:eastAsia="zh-CN"/>
              </w:rPr>
            </w:pPr>
            <w:r>
              <w:rPr>
                <w:rFonts w:hint="eastAsia" w:ascii="仿宋_GB2312" w:eastAsia="仿宋_GB2312"/>
                <w:sz w:val="24"/>
                <w:szCs w:val="24"/>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szCs w:val="24"/>
                <w:lang w:eastAsia="zh-CN"/>
              </w:rPr>
            </w:pPr>
            <w:r>
              <w:rPr>
                <w:rFonts w:hint="eastAsia" w:ascii="仿宋_GB2312" w:eastAsia="仿宋_GB2312"/>
                <w:sz w:val="24"/>
                <w:szCs w:val="24"/>
                <w:lang w:eastAsia="zh-CN"/>
              </w:rPr>
              <w:t>2</w:t>
            </w:r>
          </w:p>
        </w:tc>
        <w:tc>
          <w:tcPr>
            <w:tcW w:w="1785"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szCs w:val="24"/>
                <w:lang w:eastAsia="zh-CN"/>
              </w:rPr>
            </w:pPr>
            <w:r>
              <w:rPr>
                <w:rFonts w:hint="eastAsia" w:ascii="仿宋_GB2312" w:eastAsia="仿宋_GB2312"/>
                <w:sz w:val="24"/>
                <w:szCs w:val="24"/>
                <w:lang w:val="en-US" w:eastAsia="zh-CN"/>
              </w:rPr>
              <w:t>Y000003</w:t>
            </w:r>
          </w:p>
        </w:tc>
        <w:tc>
          <w:tcPr>
            <w:tcW w:w="1995"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szCs w:val="24"/>
                <w:lang w:eastAsia="zh-CN"/>
              </w:rPr>
            </w:pPr>
            <w:r>
              <w:rPr>
                <w:rFonts w:hint="eastAsia" w:ascii="仿宋_GB2312" w:eastAsia="仿宋_GB2312"/>
                <w:sz w:val="24"/>
                <w:szCs w:val="24"/>
                <w:lang w:eastAsia="zh-CN"/>
              </w:rPr>
              <w:t>中国戏曲</w:t>
            </w:r>
            <w:r>
              <w:rPr>
                <w:rFonts w:hint="eastAsia" w:ascii="仿宋_GB2312" w:eastAsia="仿宋_GB2312"/>
                <w:sz w:val="24"/>
                <w:szCs w:val="24"/>
                <w:lang w:val="en-US" w:eastAsia="zh-CN"/>
              </w:rPr>
              <w:t>欣赏</w:t>
            </w:r>
          </w:p>
        </w:tc>
        <w:tc>
          <w:tcPr>
            <w:tcW w:w="2569"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szCs w:val="24"/>
                <w:lang w:eastAsia="zh-CN"/>
              </w:rPr>
            </w:pPr>
            <w:r>
              <w:rPr>
                <w:rFonts w:hint="eastAsia" w:ascii="仿宋_GB2312" w:eastAsia="仿宋_GB2312"/>
                <w:sz w:val="24"/>
                <w:szCs w:val="24"/>
                <w:lang w:eastAsia="zh-CN"/>
              </w:rPr>
              <w:t>公共基础选修</w:t>
            </w:r>
          </w:p>
        </w:tc>
        <w:tc>
          <w:tcPr>
            <w:tcW w:w="1204" w:type="dxa"/>
          </w:tcPr>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eastAsia" w:ascii="仿宋_GB2312" w:eastAsia="仿宋_GB2312"/>
                <w:sz w:val="24"/>
                <w:szCs w:val="24"/>
                <w:lang w:eastAsia="zh-CN"/>
              </w:rPr>
            </w:pPr>
            <w:r>
              <w:rPr>
                <w:rFonts w:hint="eastAsia" w:ascii="仿宋_GB2312" w:eastAsia="仿宋_GB2312"/>
                <w:sz w:val="24"/>
                <w:szCs w:val="24"/>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szCs w:val="24"/>
                <w:lang w:eastAsia="zh-CN"/>
              </w:rPr>
            </w:pPr>
            <w:r>
              <w:rPr>
                <w:rFonts w:hint="eastAsia" w:ascii="仿宋_GB2312" w:eastAsia="仿宋_GB2312"/>
                <w:sz w:val="24"/>
                <w:szCs w:val="24"/>
                <w:lang w:eastAsia="zh-CN"/>
              </w:rPr>
              <w:t>3</w:t>
            </w:r>
          </w:p>
        </w:tc>
        <w:tc>
          <w:tcPr>
            <w:tcW w:w="1785"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szCs w:val="24"/>
                <w:lang w:eastAsia="zh-CN"/>
              </w:rPr>
            </w:pPr>
            <w:r>
              <w:rPr>
                <w:rFonts w:hint="eastAsia" w:ascii="仿宋_GB2312" w:eastAsia="仿宋_GB2312"/>
                <w:sz w:val="24"/>
                <w:szCs w:val="24"/>
                <w:lang w:val="en-US" w:eastAsia="zh-CN"/>
              </w:rPr>
              <w:t>Y000004</w:t>
            </w:r>
          </w:p>
        </w:tc>
        <w:tc>
          <w:tcPr>
            <w:tcW w:w="1995"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szCs w:val="24"/>
                <w:lang w:eastAsia="zh-CN"/>
              </w:rPr>
            </w:pPr>
            <w:r>
              <w:rPr>
                <w:rFonts w:hint="eastAsia" w:ascii="仿宋_GB2312" w:eastAsia="仿宋_GB2312"/>
                <w:sz w:val="24"/>
                <w:szCs w:val="24"/>
                <w:lang w:val="en-US" w:eastAsia="zh-CN"/>
              </w:rPr>
              <w:t>音乐赏析</w:t>
            </w:r>
          </w:p>
        </w:tc>
        <w:tc>
          <w:tcPr>
            <w:tcW w:w="2569"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szCs w:val="24"/>
                <w:lang w:eastAsia="zh-CN"/>
              </w:rPr>
            </w:pPr>
            <w:r>
              <w:rPr>
                <w:rFonts w:hint="eastAsia" w:ascii="仿宋_GB2312" w:eastAsia="仿宋_GB2312"/>
                <w:sz w:val="24"/>
                <w:szCs w:val="24"/>
                <w:lang w:eastAsia="zh-CN"/>
              </w:rPr>
              <w:t>公共基础选修</w:t>
            </w:r>
          </w:p>
        </w:tc>
        <w:tc>
          <w:tcPr>
            <w:tcW w:w="1204" w:type="dxa"/>
          </w:tcPr>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eastAsia" w:ascii="仿宋_GB2312" w:eastAsia="仿宋_GB2312"/>
                <w:sz w:val="24"/>
                <w:szCs w:val="24"/>
                <w:lang w:eastAsia="zh-CN"/>
              </w:rPr>
            </w:pPr>
            <w:r>
              <w:rPr>
                <w:rFonts w:hint="eastAsia" w:ascii="仿宋_GB2312" w:eastAsia="仿宋_GB2312"/>
                <w:sz w:val="24"/>
                <w:szCs w:val="24"/>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69"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szCs w:val="24"/>
                <w:lang w:eastAsia="zh-CN"/>
              </w:rPr>
            </w:pPr>
            <w:r>
              <w:rPr>
                <w:rFonts w:hint="eastAsia" w:ascii="仿宋_GB2312" w:eastAsia="仿宋_GB2312"/>
                <w:sz w:val="24"/>
                <w:szCs w:val="24"/>
                <w:lang w:eastAsia="zh-CN"/>
              </w:rPr>
              <w:t>4</w:t>
            </w:r>
          </w:p>
        </w:tc>
        <w:tc>
          <w:tcPr>
            <w:tcW w:w="1785"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szCs w:val="24"/>
                <w:lang w:eastAsia="zh-CN"/>
              </w:rPr>
            </w:pPr>
            <w:r>
              <w:rPr>
                <w:rFonts w:hint="eastAsia" w:ascii="仿宋_GB2312" w:eastAsia="仿宋_GB2312"/>
                <w:sz w:val="24"/>
                <w:szCs w:val="24"/>
                <w:lang w:val="en-US" w:eastAsia="zh-CN"/>
              </w:rPr>
              <w:t>Y000006</w:t>
            </w:r>
          </w:p>
        </w:tc>
        <w:tc>
          <w:tcPr>
            <w:tcW w:w="1995"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szCs w:val="24"/>
                <w:lang w:eastAsia="zh-CN"/>
              </w:rPr>
            </w:pPr>
            <w:r>
              <w:rPr>
                <w:rFonts w:hint="eastAsia" w:ascii="仿宋_GB2312" w:eastAsia="仿宋_GB2312"/>
                <w:sz w:val="24"/>
                <w:szCs w:val="24"/>
                <w:lang w:val="en-US" w:eastAsia="zh-CN"/>
              </w:rPr>
              <w:t>民族音乐赏析</w:t>
            </w:r>
          </w:p>
        </w:tc>
        <w:tc>
          <w:tcPr>
            <w:tcW w:w="2569"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szCs w:val="24"/>
                <w:lang w:eastAsia="zh-CN"/>
              </w:rPr>
            </w:pPr>
            <w:r>
              <w:rPr>
                <w:rFonts w:hint="eastAsia" w:ascii="仿宋_GB2312" w:eastAsia="仿宋_GB2312"/>
                <w:sz w:val="24"/>
                <w:szCs w:val="24"/>
                <w:lang w:eastAsia="zh-CN"/>
              </w:rPr>
              <w:t>公共基础选修</w:t>
            </w:r>
          </w:p>
        </w:tc>
        <w:tc>
          <w:tcPr>
            <w:tcW w:w="1204" w:type="dxa"/>
          </w:tcPr>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eastAsia" w:ascii="仿宋_GB2312" w:eastAsia="仿宋_GB2312"/>
                <w:sz w:val="24"/>
                <w:szCs w:val="24"/>
                <w:lang w:eastAsia="zh-CN"/>
              </w:rPr>
            </w:pPr>
            <w:r>
              <w:rPr>
                <w:rFonts w:hint="eastAsia" w:ascii="仿宋_GB2312" w:eastAsia="仿宋_GB2312"/>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szCs w:val="24"/>
                <w:lang w:eastAsia="zh-CN"/>
              </w:rPr>
            </w:pPr>
            <w:r>
              <w:rPr>
                <w:rFonts w:hint="eastAsia" w:ascii="仿宋_GB2312" w:eastAsia="仿宋_GB2312"/>
                <w:sz w:val="24"/>
                <w:szCs w:val="24"/>
                <w:lang w:eastAsia="zh-CN"/>
              </w:rPr>
              <w:t>5</w:t>
            </w:r>
          </w:p>
        </w:tc>
        <w:tc>
          <w:tcPr>
            <w:tcW w:w="1785"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szCs w:val="24"/>
                <w:lang w:eastAsia="zh-CN"/>
              </w:rPr>
            </w:pPr>
            <w:r>
              <w:rPr>
                <w:rFonts w:hint="eastAsia" w:ascii="仿宋_GB2312" w:eastAsia="仿宋_GB2312"/>
                <w:sz w:val="24"/>
                <w:szCs w:val="24"/>
                <w:lang w:eastAsia="zh-CN"/>
              </w:rPr>
              <w:t>GXK0007</w:t>
            </w:r>
          </w:p>
        </w:tc>
        <w:tc>
          <w:tcPr>
            <w:tcW w:w="1995"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szCs w:val="24"/>
                <w:lang w:eastAsia="zh-CN"/>
              </w:rPr>
            </w:pPr>
            <w:r>
              <w:rPr>
                <w:rFonts w:hint="eastAsia" w:ascii="仿宋_GB2312" w:eastAsia="仿宋_GB2312"/>
                <w:sz w:val="24"/>
                <w:szCs w:val="24"/>
                <w:lang w:eastAsia="zh-CN"/>
              </w:rPr>
              <w:t>话剧</w:t>
            </w:r>
          </w:p>
        </w:tc>
        <w:tc>
          <w:tcPr>
            <w:tcW w:w="2569"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szCs w:val="24"/>
                <w:lang w:eastAsia="zh-CN"/>
              </w:rPr>
            </w:pPr>
            <w:r>
              <w:rPr>
                <w:rFonts w:hint="eastAsia" w:ascii="仿宋_GB2312" w:eastAsia="仿宋_GB2312"/>
                <w:sz w:val="24"/>
                <w:szCs w:val="24"/>
                <w:lang w:eastAsia="zh-CN"/>
              </w:rPr>
              <w:t>公共基础选修</w:t>
            </w:r>
          </w:p>
        </w:tc>
        <w:tc>
          <w:tcPr>
            <w:tcW w:w="1204" w:type="dxa"/>
          </w:tcPr>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eastAsia" w:ascii="仿宋_GB2312" w:eastAsia="仿宋_GB2312"/>
                <w:sz w:val="24"/>
                <w:szCs w:val="24"/>
                <w:lang w:eastAsia="zh-CN"/>
              </w:rPr>
            </w:pPr>
            <w:r>
              <w:rPr>
                <w:rFonts w:hint="eastAsia" w:ascii="仿宋_GB2312" w:eastAsia="仿宋_GB2312"/>
                <w:sz w:val="24"/>
                <w:szCs w:val="24"/>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szCs w:val="24"/>
                <w:lang w:eastAsia="zh-CN"/>
              </w:rPr>
            </w:pPr>
            <w:r>
              <w:rPr>
                <w:rFonts w:hint="eastAsia" w:ascii="仿宋_GB2312" w:eastAsia="仿宋_GB2312"/>
                <w:sz w:val="24"/>
                <w:szCs w:val="24"/>
                <w:lang w:eastAsia="zh-CN"/>
              </w:rPr>
              <w:t>6</w:t>
            </w:r>
          </w:p>
        </w:tc>
        <w:tc>
          <w:tcPr>
            <w:tcW w:w="1785"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szCs w:val="24"/>
                <w:lang w:eastAsia="zh-CN"/>
              </w:rPr>
            </w:pPr>
            <w:r>
              <w:rPr>
                <w:rFonts w:hint="eastAsia" w:ascii="仿宋_GB2312" w:eastAsia="仿宋_GB2312"/>
                <w:sz w:val="24"/>
                <w:szCs w:val="24"/>
                <w:lang w:eastAsia="zh-CN"/>
              </w:rPr>
              <w:t>GXK0008</w:t>
            </w:r>
          </w:p>
        </w:tc>
        <w:tc>
          <w:tcPr>
            <w:tcW w:w="1995"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szCs w:val="24"/>
                <w:lang w:eastAsia="zh-CN"/>
              </w:rPr>
            </w:pPr>
            <w:r>
              <w:rPr>
                <w:rFonts w:hint="eastAsia" w:ascii="仿宋_GB2312" w:eastAsia="仿宋_GB2312"/>
                <w:sz w:val="24"/>
                <w:szCs w:val="24"/>
                <w:lang w:eastAsia="zh-CN"/>
              </w:rPr>
              <w:t>舞蹈</w:t>
            </w:r>
          </w:p>
        </w:tc>
        <w:tc>
          <w:tcPr>
            <w:tcW w:w="2569"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szCs w:val="24"/>
                <w:lang w:eastAsia="zh-CN"/>
              </w:rPr>
            </w:pPr>
            <w:r>
              <w:rPr>
                <w:rFonts w:hint="eastAsia" w:ascii="仿宋_GB2312" w:eastAsia="仿宋_GB2312"/>
                <w:sz w:val="24"/>
                <w:szCs w:val="24"/>
                <w:lang w:eastAsia="zh-CN"/>
              </w:rPr>
              <w:t>公共基础选修</w:t>
            </w:r>
          </w:p>
        </w:tc>
        <w:tc>
          <w:tcPr>
            <w:tcW w:w="1204" w:type="dxa"/>
          </w:tcPr>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eastAsia" w:ascii="仿宋_GB2312" w:eastAsia="仿宋_GB2312"/>
                <w:sz w:val="24"/>
                <w:szCs w:val="24"/>
                <w:lang w:eastAsia="zh-CN"/>
              </w:rPr>
            </w:pPr>
            <w:r>
              <w:rPr>
                <w:rFonts w:hint="eastAsia" w:ascii="仿宋_GB2312" w:eastAsia="仿宋_GB2312"/>
                <w:sz w:val="24"/>
                <w:szCs w:val="24"/>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szCs w:val="24"/>
                <w:lang w:eastAsia="zh-CN"/>
              </w:rPr>
            </w:pPr>
            <w:r>
              <w:rPr>
                <w:rFonts w:hint="eastAsia" w:ascii="仿宋_GB2312" w:eastAsia="仿宋_GB2312"/>
                <w:sz w:val="24"/>
                <w:szCs w:val="24"/>
                <w:lang w:eastAsia="zh-CN"/>
              </w:rPr>
              <w:t>7</w:t>
            </w:r>
          </w:p>
        </w:tc>
        <w:tc>
          <w:tcPr>
            <w:tcW w:w="1785"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szCs w:val="24"/>
                <w:lang w:eastAsia="zh-CN"/>
              </w:rPr>
            </w:pPr>
            <w:r>
              <w:rPr>
                <w:rFonts w:hint="eastAsia" w:ascii="仿宋_GB2312" w:eastAsia="仿宋_GB2312"/>
                <w:sz w:val="24"/>
                <w:szCs w:val="24"/>
                <w:lang w:eastAsia="zh-CN"/>
              </w:rPr>
              <w:t>GXK0009</w:t>
            </w:r>
          </w:p>
        </w:tc>
        <w:tc>
          <w:tcPr>
            <w:tcW w:w="1995"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szCs w:val="24"/>
                <w:lang w:eastAsia="zh-CN"/>
              </w:rPr>
            </w:pPr>
            <w:r>
              <w:rPr>
                <w:rFonts w:hint="eastAsia" w:ascii="仿宋_GB2312" w:eastAsia="仿宋_GB2312"/>
                <w:sz w:val="24"/>
                <w:szCs w:val="24"/>
                <w:lang w:eastAsia="zh-CN"/>
              </w:rPr>
              <w:t>器乐</w:t>
            </w:r>
          </w:p>
        </w:tc>
        <w:tc>
          <w:tcPr>
            <w:tcW w:w="2569"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szCs w:val="24"/>
                <w:lang w:eastAsia="zh-CN"/>
              </w:rPr>
            </w:pPr>
            <w:r>
              <w:rPr>
                <w:rFonts w:hint="eastAsia" w:ascii="仿宋_GB2312" w:eastAsia="仿宋_GB2312"/>
                <w:sz w:val="24"/>
                <w:szCs w:val="24"/>
                <w:lang w:eastAsia="zh-CN"/>
              </w:rPr>
              <w:t>公共基础选修</w:t>
            </w:r>
          </w:p>
        </w:tc>
        <w:tc>
          <w:tcPr>
            <w:tcW w:w="1204" w:type="dxa"/>
          </w:tcPr>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eastAsia" w:ascii="仿宋_GB2312" w:eastAsia="仿宋_GB2312"/>
                <w:sz w:val="24"/>
                <w:szCs w:val="24"/>
                <w:lang w:eastAsia="zh-CN"/>
              </w:rPr>
            </w:pPr>
            <w:r>
              <w:rPr>
                <w:rFonts w:hint="eastAsia" w:ascii="仿宋_GB2312" w:eastAsia="仿宋_GB2312"/>
                <w:sz w:val="24"/>
                <w:szCs w:val="24"/>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szCs w:val="24"/>
                <w:lang w:eastAsia="zh-CN"/>
              </w:rPr>
            </w:pPr>
            <w:r>
              <w:rPr>
                <w:rFonts w:hint="eastAsia" w:ascii="仿宋_GB2312" w:eastAsia="仿宋_GB2312"/>
                <w:sz w:val="24"/>
                <w:szCs w:val="24"/>
                <w:lang w:val="en-US" w:eastAsia="zh-CN"/>
              </w:rPr>
              <w:t>8</w:t>
            </w:r>
          </w:p>
        </w:tc>
        <w:tc>
          <w:tcPr>
            <w:tcW w:w="1785"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szCs w:val="24"/>
                <w:lang w:eastAsia="zh-CN"/>
              </w:rPr>
            </w:pPr>
            <w:r>
              <w:rPr>
                <w:rFonts w:hint="eastAsia" w:ascii="仿宋_GB2312" w:eastAsia="仿宋_GB2312"/>
                <w:sz w:val="24"/>
                <w:szCs w:val="24"/>
                <w:lang w:val="en-US" w:eastAsia="zh-CN"/>
              </w:rPr>
              <w:t>Y000005</w:t>
            </w:r>
          </w:p>
        </w:tc>
        <w:tc>
          <w:tcPr>
            <w:tcW w:w="1995"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szCs w:val="24"/>
                <w:lang w:eastAsia="zh-CN"/>
              </w:rPr>
            </w:pPr>
            <w:r>
              <w:rPr>
                <w:rFonts w:hint="eastAsia" w:ascii="仿宋_GB2312" w:eastAsia="仿宋_GB2312"/>
                <w:sz w:val="24"/>
                <w:szCs w:val="24"/>
                <w:lang w:eastAsia="zh-CN"/>
              </w:rPr>
              <w:t>书法</w:t>
            </w:r>
          </w:p>
        </w:tc>
        <w:tc>
          <w:tcPr>
            <w:tcW w:w="2569"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szCs w:val="24"/>
                <w:lang w:eastAsia="zh-CN"/>
              </w:rPr>
            </w:pPr>
            <w:r>
              <w:rPr>
                <w:rFonts w:hint="eastAsia" w:ascii="仿宋_GB2312" w:eastAsia="仿宋_GB2312"/>
                <w:sz w:val="24"/>
                <w:szCs w:val="24"/>
                <w:lang w:eastAsia="zh-CN"/>
              </w:rPr>
              <w:t>公共基础选修</w:t>
            </w:r>
          </w:p>
        </w:tc>
        <w:tc>
          <w:tcPr>
            <w:tcW w:w="1204" w:type="dxa"/>
          </w:tcPr>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eastAsia" w:ascii="仿宋_GB2312" w:eastAsia="仿宋_GB2312"/>
                <w:sz w:val="24"/>
                <w:szCs w:val="24"/>
                <w:lang w:eastAsia="zh-CN"/>
              </w:rPr>
            </w:pPr>
            <w:r>
              <w:rPr>
                <w:rFonts w:hint="eastAsia" w:ascii="仿宋_GB2312" w:eastAsia="仿宋_GB2312"/>
                <w:sz w:val="24"/>
                <w:szCs w:val="24"/>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szCs w:val="24"/>
                <w:lang w:eastAsia="zh-CN"/>
              </w:rPr>
            </w:pPr>
            <w:r>
              <w:rPr>
                <w:rFonts w:hint="eastAsia" w:ascii="仿宋_GB2312" w:eastAsia="仿宋_GB2312"/>
                <w:sz w:val="24"/>
                <w:szCs w:val="24"/>
                <w:lang w:val="en-US" w:eastAsia="zh-CN"/>
              </w:rPr>
              <w:t>9</w:t>
            </w:r>
          </w:p>
        </w:tc>
        <w:tc>
          <w:tcPr>
            <w:tcW w:w="1785"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szCs w:val="24"/>
                <w:lang w:eastAsia="zh-CN"/>
              </w:rPr>
            </w:pPr>
            <w:r>
              <w:rPr>
                <w:rFonts w:hint="eastAsia" w:ascii="仿宋_GB2312" w:eastAsia="仿宋_GB2312"/>
                <w:sz w:val="24"/>
                <w:szCs w:val="24"/>
                <w:lang w:val="en-US" w:eastAsia="zh-CN"/>
              </w:rPr>
              <w:t>Y000002</w:t>
            </w:r>
          </w:p>
        </w:tc>
        <w:tc>
          <w:tcPr>
            <w:tcW w:w="1995"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szCs w:val="24"/>
                <w:lang w:eastAsia="zh-CN"/>
              </w:rPr>
            </w:pPr>
            <w:r>
              <w:rPr>
                <w:rFonts w:hint="eastAsia" w:ascii="仿宋_GB2312" w:eastAsia="仿宋_GB2312"/>
                <w:sz w:val="24"/>
                <w:szCs w:val="24"/>
                <w:lang w:eastAsia="zh-CN"/>
              </w:rPr>
              <w:t>美学概论</w:t>
            </w:r>
          </w:p>
        </w:tc>
        <w:tc>
          <w:tcPr>
            <w:tcW w:w="2569"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szCs w:val="24"/>
                <w:lang w:eastAsia="zh-CN"/>
              </w:rPr>
            </w:pPr>
            <w:r>
              <w:rPr>
                <w:rFonts w:hint="eastAsia" w:ascii="仿宋_GB2312" w:eastAsia="仿宋_GB2312"/>
                <w:sz w:val="24"/>
                <w:szCs w:val="24"/>
                <w:lang w:eastAsia="zh-CN"/>
              </w:rPr>
              <w:t>公共基础选修</w:t>
            </w:r>
          </w:p>
        </w:tc>
        <w:tc>
          <w:tcPr>
            <w:tcW w:w="1204" w:type="dxa"/>
          </w:tcPr>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eastAsia" w:ascii="仿宋_GB2312" w:eastAsia="仿宋_GB2312"/>
                <w:sz w:val="24"/>
                <w:szCs w:val="24"/>
                <w:lang w:eastAsia="zh-CN"/>
              </w:rPr>
            </w:pPr>
            <w:r>
              <w:rPr>
                <w:rFonts w:hint="eastAsia" w:ascii="仿宋_GB2312" w:eastAsia="仿宋_GB2312"/>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eastAsia="仿宋_GB2312"/>
                <w:sz w:val="24"/>
                <w:szCs w:val="24"/>
                <w:lang w:val="en-US" w:eastAsia="zh-CN"/>
              </w:rPr>
            </w:pPr>
            <w:r>
              <w:rPr>
                <w:rFonts w:hint="eastAsia" w:ascii="仿宋_GB2312" w:eastAsia="仿宋_GB2312"/>
                <w:sz w:val="24"/>
                <w:szCs w:val="24"/>
                <w:lang w:val="en-US" w:eastAsia="zh-CN"/>
              </w:rPr>
              <w:t>10</w:t>
            </w:r>
          </w:p>
        </w:tc>
        <w:tc>
          <w:tcPr>
            <w:tcW w:w="1785"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eastAsia="zh-CN"/>
              </w:rPr>
              <w:t>GXK0003</w:t>
            </w:r>
          </w:p>
        </w:tc>
        <w:tc>
          <w:tcPr>
            <w:tcW w:w="1995"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szCs w:val="24"/>
                <w:lang w:eastAsia="zh-CN"/>
              </w:rPr>
            </w:pPr>
            <w:r>
              <w:rPr>
                <w:rFonts w:hint="eastAsia" w:ascii="仿宋_GB2312" w:eastAsia="仿宋_GB2312"/>
                <w:sz w:val="24"/>
                <w:szCs w:val="24"/>
                <w:lang w:eastAsia="zh-CN"/>
              </w:rPr>
              <w:t>瑜伽养身</w:t>
            </w:r>
          </w:p>
        </w:tc>
        <w:tc>
          <w:tcPr>
            <w:tcW w:w="2569"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szCs w:val="24"/>
                <w:lang w:eastAsia="zh-CN"/>
              </w:rPr>
            </w:pPr>
            <w:r>
              <w:rPr>
                <w:rFonts w:hint="eastAsia" w:ascii="仿宋_GB2312" w:eastAsia="仿宋_GB2312"/>
                <w:sz w:val="24"/>
                <w:szCs w:val="24"/>
                <w:lang w:eastAsia="zh-CN"/>
              </w:rPr>
              <w:t>公共基础选修</w:t>
            </w:r>
          </w:p>
        </w:tc>
        <w:tc>
          <w:tcPr>
            <w:tcW w:w="1204"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640" w:firstLineChars="0"/>
              <w:jc w:val="both"/>
              <w:textAlignment w:val="auto"/>
              <w:rPr>
                <w:rFonts w:hint="eastAsia" w:ascii="仿宋_GB2312" w:eastAsia="仿宋_GB2312"/>
                <w:sz w:val="24"/>
                <w:szCs w:val="24"/>
                <w:lang w:val="en-US" w:eastAsia="zh-CN"/>
              </w:rPr>
            </w:pPr>
            <w:r>
              <w:rPr>
                <w:rFonts w:hint="eastAsia" w:ascii="仿宋_GB2312" w:eastAsia="仿宋_GB2312"/>
                <w:sz w:val="24"/>
                <w:szCs w:val="24"/>
                <w:lang w:eastAsia="zh-CN"/>
              </w:rPr>
              <w:t>1</w:t>
            </w:r>
          </w:p>
        </w:tc>
      </w:tr>
    </w:tbl>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二、美育师资队伍建设</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20</w:t>
      </w:r>
      <w:r>
        <w:rPr>
          <w:rFonts w:hint="eastAsia" w:ascii="仿宋_GB2312" w:eastAsia="仿宋_GB2312"/>
          <w:sz w:val="32"/>
          <w:szCs w:val="32"/>
          <w:lang w:val="en-US" w:eastAsia="zh-CN"/>
        </w:rPr>
        <w:t>21</w:t>
      </w:r>
      <w:r>
        <w:rPr>
          <w:rFonts w:hint="eastAsia" w:ascii="仿宋_GB2312" w:eastAsia="仿宋_GB2312"/>
          <w:sz w:val="32"/>
          <w:szCs w:val="32"/>
          <w:lang w:eastAsia="zh-CN"/>
        </w:rPr>
        <w:t xml:space="preserve">年，学校担任美育课程教学的专兼职教师共26人，其中教授 1人，副教授 </w:t>
      </w:r>
      <w:r>
        <w:rPr>
          <w:rFonts w:hint="eastAsia" w:ascii="仿宋_GB2312" w:eastAsia="仿宋_GB2312"/>
          <w:sz w:val="32"/>
          <w:szCs w:val="32"/>
          <w:lang w:val="en-US" w:eastAsia="zh-CN"/>
        </w:rPr>
        <w:t>9</w:t>
      </w:r>
      <w:r>
        <w:rPr>
          <w:rFonts w:hint="eastAsia" w:ascii="仿宋_GB2312" w:eastAsia="仿宋_GB2312"/>
          <w:sz w:val="32"/>
          <w:szCs w:val="32"/>
          <w:lang w:eastAsia="zh-CN"/>
        </w:rPr>
        <w:t>人，高级工程师2人，讲师（工程师）17人，有研究生学历的教师 22人，其中博士1人。学校每年均从省内外聘请著名专家来我校进行学术交流和专题讲座，常常座无虚席，深受学生欢迎，反映出我校对美育教育的重视和大学生对提高自身美育素养的渴求。这一年，我校在师资队伍的建设上主要体现在以下几点：</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eastAsia" w:ascii="仿宋_GB2312" w:eastAsia="仿宋_GB2312"/>
          <w:sz w:val="32"/>
          <w:szCs w:val="32"/>
          <w:lang w:val="en-US"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一</w:t>
      </w:r>
      <w:r>
        <w:rPr>
          <w:rFonts w:hint="eastAsia" w:ascii="仿宋_GB2312" w:eastAsia="仿宋_GB2312"/>
          <w:sz w:val="32"/>
          <w:szCs w:val="32"/>
          <w:lang w:eastAsia="zh-CN"/>
        </w:rPr>
        <w:t>）</w:t>
      </w:r>
      <w:r>
        <w:rPr>
          <w:rFonts w:hint="eastAsia" w:ascii="仿宋_GB2312" w:eastAsia="仿宋_GB2312"/>
          <w:sz w:val="32"/>
          <w:szCs w:val="32"/>
          <w:lang w:val="en-US" w:eastAsia="zh-CN"/>
        </w:rPr>
        <w:t>以美育教学改革为契机，全面提高教师教学研究水平。</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以教学改革为基点，围绕课程建设这个重点，鼓励教师进行网络课程建设，本学期</w:t>
      </w:r>
      <w:r>
        <w:rPr>
          <w:rFonts w:hint="eastAsia" w:ascii="仿宋_GB2312" w:eastAsia="仿宋_GB2312"/>
          <w:sz w:val="32"/>
          <w:szCs w:val="32"/>
          <w:lang w:val="en-US" w:eastAsia="zh-CN"/>
        </w:rPr>
        <w:t xml:space="preserve">教研室主任 </w:t>
      </w:r>
      <w:r>
        <w:rPr>
          <w:rFonts w:hint="eastAsia" w:ascii="仿宋_GB2312" w:eastAsia="仿宋_GB2312"/>
          <w:sz w:val="32"/>
          <w:szCs w:val="32"/>
          <w:lang w:eastAsia="zh-CN"/>
        </w:rPr>
        <w:t>进行了学校网络课程申请，</w:t>
      </w:r>
      <w:r>
        <w:rPr>
          <w:rFonts w:hint="eastAsia" w:ascii="仿宋_GB2312" w:eastAsia="仿宋_GB2312"/>
          <w:sz w:val="32"/>
          <w:szCs w:val="32"/>
          <w:lang w:val="en-US" w:eastAsia="zh-CN"/>
        </w:rPr>
        <w:t>并获得安徽省级线上教学优秀课堂，与</w:t>
      </w:r>
      <w:r>
        <w:rPr>
          <w:rFonts w:hint="eastAsia" w:ascii="仿宋_GB2312" w:eastAsia="仿宋_GB2312"/>
          <w:sz w:val="32"/>
          <w:szCs w:val="32"/>
          <w:lang w:eastAsia="zh-CN"/>
        </w:rPr>
        <w:t>为</w:t>
      </w:r>
      <w:r>
        <w:rPr>
          <w:rFonts w:hint="eastAsia" w:ascii="仿宋_GB2312" w:eastAsia="仿宋_GB2312"/>
          <w:sz w:val="32"/>
          <w:szCs w:val="32"/>
          <w:lang w:val="en-US" w:eastAsia="zh-CN"/>
        </w:rPr>
        <w:t>带动和提高教师</w:t>
      </w:r>
      <w:r>
        <w:rPr>
          <w:rFonts w:hint="eastAsia" w:ascii="仿宋_GB2312" w:eastAsia="仿宋_GB2312"/>
          <w:sz w:val="32"/>
          <w:szCs w:val="32"/>
          <w:lang w:eastAsia="zh-CN"/>
        </w:rPr>
        <w:t>教学质量奠定基础。</w:t>
      </w:r>
    </w:p>
    <w:p>
      <w:pPr>
        <w:keepNext w:val="0"/>
        <w:keepLines w:val="0"/>
        <w:pageBreakBefore w:val="0"/>
        <w:widowControl w:val="0"/>
        <w:kinsoku/>
        <w:wordWrap/>
        <w:overflowPunct/>
        <w:topLinePunct w:val="0"/>
        <w:autoSpaceDE/>
        <w:autoSpaceDN/>
        <w:bidi w:val="0"/>
        <w:adjustRightInd/>
        <w:snapToGrid/>
        <w:spacing w:line="240" w:lineRule="auto"/>
        <w:ind w:firstLine="640"/>
        <w:jc w:val="left"/>
        <w:textAlignment w:val="auto"/>
        <w:rPr>
          <w:rFonts w:hint="default" w:ascii="仿宋_GB2312" w:eastAsia="仿宋_GB2312"/>
          <w:sz w:val="32"/>
          <w:szCs w:val="32"/>
          <w:lang w:val="en-US"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二</w:t>
      </w:r>
      <w:r>
        <w:rPr>
          <w:rFonts w:hint="eastAsia" w:ascii="仿宋_GB2312" w:eastAsia="仿宋_GB2312"/>
          <w:sz w:val="32"/>
          <w:szCs w:val="32"/>
          <w:lang w:eastAsia="zh-CN"/>
        </w:rPr>
        <w:t>）积极组织</w:t>
      </w:r>
      <w:r>
        <w:rPr>
          <w:rFonts w:hint="eastAsia" w:ascii="仿宋_GB2312" w:eastAsia="仿宋_GB2312"/>
          <w:sz w:val="32"/>
          <w:szCs w:val="32"/>
          <w:lang w:val="en-US" w:eastAsia="zh-CN"/>
        </w:rPr>
        <w:t>参加</w:t>
      </w:r>
      <w:r>
        <w:rPr>
          <w:rFonts w:hint="eastAsia" w:ascii="仿宋_GB2312" w:eastAsia="仿宋_GB2312"/>
          <w:sz w:val="32"/>
          <w:szCs w:val="32"/>
          <w:lang w:eastAsia="zh-CN"/>
        </w:rPr>
        <w:t>本年度教学大奖赛</w:t>
      </w:r>
    </w:p>
    <w:p>
      <w:pPr>
        <w:keepNext w:val="0"/>
        <w:keepLines w:val="0"/>
        <w:pageBreakBefore w:val="0"/>
        <w:widowControl w:val="0"/>
        <w:kinsoku/>
        <w:wordWrap/>
        <w:overflowPunct/>
        <w:topLinePunct w:val="0"/>
        <w:autoSpaceDE/>
        <w:autoSpaceDN/>
        <w:bidi w:val="0"/>
        <w:adjustRightInd/>
        <w:snapToGrid/>
        <w:spacing w:line="240" w:lineRule="auto"/>
        <w:ind w:firstLine="640"/>
        <w:jc w:val="left"/>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2021年，我校教师</w:t>
      </w:r>
      <w:r>
        <w:rPr>
          <w:rFonts w:hint="eastAsia" w:ascii="仿宋_GB2312" w:eastAsia="仿宋_GB2312"/>
          <w:sz w:val="32"/>
          <w:szCs w:val="32"/>
          <w:lang w:eastAsia="zh-CN"/>
        </w:rPr>
        <w:t>在</w:t>
      </w:r>
      <w:r>
        <w:rPr>
          <w:rFonts w:hint="eastAsia" w:ascii="仿宋_GB2312" w:eastAsia="仿宋_GB2312"/>
          <w:sz w:val="32"/>
          <w:szCs w:val="32"/>
          <w:lang w:val="en-US" w:eastAsia="zh-CN"/>
        </w:rPr>
        <w:t>第三届全国高校</w:t>
      </w:r>
      <w:r>
        <w:rPr>
          <w:rFonts w:hint="eastAsia" w:ascii="仿宋_GB2312" w:eastAsia="仿宋_GB2312"/>
          <w:sz w:val="32"/>
          <w:szCs w:val="32"/>
          <w:lang w:eastAsia="zh-CN"/>
        </w:rPr>
        <w:t>创意</w:t>
      </w:r>
      <w:r>
        <w:rPr>
          <w:rFonts w:hint="eastAsia" w:ascii="仿宋_GB2312" w:eastAsia="仿宋_GB2312"/>
          <w:sz w:val="32"/>
          <w:szCs w:val="32"/>
          <w:lang w:val="en-US" w:eastAsia="zh-CN"/>
        </w:rPr>
        <w:t>数字教学</w:t>
      </w:r>
      <w:r>
        <w:rPr>
          <w:rFonts w:hint="eastAsia" w:ascii="仿宋_GB2312" w:eastAsia="仿宋_GB2312"/>
          <w:sz w:val="32"/>
          <w:szCs w:val="32"/>
          <w:lang w:eastAsia="zh-CN"/>
        </w:rPr>
        <w:t>技能大赛中</w:t>
      </w:r>
      <w:r>
        <w:rPr>
          <w:rFonts w:hint="eastAsia" w:ascii="仿宋_GB2312" w:eastAsia="仿宋_GB2312"/>
          <w:sz w:val="32"/>
          <w:szCs w:val="32"/>
          <w:lang w:val="en-US" w:eastAsia="zh-CN"/>
        </w:rPr>
        <w:t>获得</w:t>
      </w:r>
      <w:r>
        <w:rPr>
          <w:rFonts w:hint="eastAsia" w:ascii="仿宋_GB2312" w:eastAsia="仿宋_GB2312"/>
          <w:sz w:val="32"/>
          <w:szCs w:val="32"/>
          <w:lang w:eastAsia="zh-CN"/>
        </w:rPr>
        <w:t>三等奖，</w:t>
      </w:r>
      <w:r>
        <w:rPr>
          <w:rFonts w:hint="eastAsia" w:ascii="仿宋_GB2312" w:eastAsia="仿宋_GB2312"/>
          <w:sz w:val="32"/>
          <w:szCs w:val="32"/>
          <w:lang w:val="en-US" w:eastAsia="zh-CN"/>
        </w:rPr>
        <w:t>在安徒生国际艺术奖中获得青年组银奖，在（全国）教育书画协会高等书法教育分会主办的“书学与美育：全国高校教师书法纂刻作品展”中，我校王飞老师的书法作品经过组委会专家的严格评审成功入选，也是马鞍山本科高校中唯一入选的作品。我校教师</w:t>
      </w:r>
      <w:r>
        <w:rPr>
          <w:rFonts w:hint="eastAsia" w:ascii="仿宋_GB2312" w:eastAsia="仿宋_GB2312"/>
          <w:sz w:val="32"/>
          <w:szCs w:val="32"/>
          <w:lang w:eastAsia="zh-CN"/>
        </w:rPr>
        <w:t>通过参加各项大赛，进一步加强了高校之间的交流与合作，</w:t>
      </w:r>
      <w:r>
        <w:rPr>
          <w:rFonts w:hint="eastAsia" w:ascii="仿宋_GB2312" w:eastAsia="仿宋_GB2312"/>
          <w:sz w:val="32"/>
          <w:szCs w:val="32"/>
          <w:lang w:val="en-US" w:eastAsia="zh-CN"/>
        </w:rPr>
        <w:t>对美育工作的</w:t>
      </w:r>
      <w:r>
        <w:rPr>
          <w:rFonts w:hint="eastAsia" w:ascii="仿宋_GB2312" w:eastAsia="仿宋_GB2312"/>
          <w:sz w:val="32"/>
          <w:szCs w:val="32"/>
          <w:lang w:eastAsia="zh-CN"/>
        </w:rPr>
        <w:t>建设和发展起到了积极的推动作用，同时也</w:t>
      </w:r>
      <w:r>
        <w:rPr>
          <w:rFonts w:hint="eastAsia" w:ascii="仿宋_GB2312" w:eastAsia="仿宋_GB2312"/>
          <w:sz w:val="32"/>
          <w:szCs w:val="32"/>
          <w:lang w:val="en-US" w:eastAsia="zh-CN"/>
        </w:rPr>
        <w:t>鼓励教师</w:t>
      </w:r>
      <w:r>
        <w:rPr>
          <w:rFonts w:hint="eastAsia" w:ascii="仿宋_GB2312" w:eastAsia="仿宋_GB2312"/>
          <w:sz w:val="32"/>
          <w:szCs w:val="32"/>
          <w:lang w:eastAsia="zh-CN"/>
        </w:rPr>
        <w:t>努力提高的教学水平。</w:t>
      </w:r>
    </w:p>
    <w:p>
      <w:pPr>
        <w:keepNext w:val="0"/>
        <w:keepLines w:val="0"/>
        <w:pageBreakBefore w:val="0"/>
        <w:widowControl w:val="0"/>
        <w:kinsoku/>
        <w:wordWrap/>
        <w:overflowPunct/>
        <w:topLinePunct w:val="0"/>
        <w:autoSpaceDE/>
        <w:autoSpaceDN/>
        <w:bidi w:val="0"/>
        <w:adjustRightInd/>
        <w:snapToGrid/>
        <w:spacing w:line="240" w:lineRule="auto"/>
        <w:ind w:firstLine="64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（三）加强了教科研建设</w:t>
      </w:r>
    </w:p>
    <w:p>
      <w:pPr>
        <w:keepNext w:val="0"/>
        <w:keepLines w:val="0"/>
        <w:pageBreakBefore w:val="0"/>
        <w:widowControl w:val="0"/>
        <w:kinsoku/>
        <w:wordWrap/>
        <w:overflowPunct/>
        <w:topLinePunct w:val="0"/>
        <w:autoSpaceDE/>
        <w:autoSpaceDN/>
        <w:bidi w:val="0"/>
        <w:adjustRightInd/>
        <w:snapToGrid/>
        <w:spacing w:line="240" w:lineRule="auto"/>
        <w:ind w:firstLine="64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组织教师学习了教科研工作的管理文件，明确了教师的教科研任务，制定了教师个人的教科研计划，积极参与了科学研究项目。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三、美育</w:t>
      </w:r>
      <w:r>
        <w:rPr>
          <w:rFonts w:hint="eastAsia" w:ascii="黑体" w:hAnsi="黑体" w:eastAsia="黑体" w:cs="黑体"/>
          <w:sz w:val="32"/>
          <w:szCs w:val="32"/>
          <w:lang w:val="en-US" w:eastAsia="zh-CN"/>
        </w:rPr>
        <w:t>硬件</w:t>
      </w:r>
      <w:r>
        <w:rPr>
          <w:rFonts w:hint="eastAsia" w:ascii="黑体" w:hAnsi="黑体" w:eastAsia="黑体" w:cs="黑体"/>
          <w:sz w:val="32"/>
          <w:szCs w:val="32"/>
          <w:lang w:eastAsia="zh-CN"/>
        </w:rPr>
        <w:t>保障措施建设</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仿宋_GB2312" w:eastAsia="仿宋_GB2312"/>
          <w:sz w:val="32"/>
          <w:szCs w:val="32"/>
          <w:lang w:val="en-US" w:eastAsia="zh-CN"/>
        </w:rPr>
      </w:pPr>
      <w:r>
        <w:rPr>
          <w:rFonts w:hint="eastAsia" w:ascii="仿宋_GB2312" w:eastAsia="仿宋_GB2312"/>
          <w:sz w:val="32"/>
          <w:szCs w:val="32"/>
          <w:lang w:eastAsia="zh-CN"/>
        </w:rPr>
        <w:t>学校美育工作</w:t>
      </w:r>
      <w:r>
        <w:rPr>
          <w:rFonts w:hint="eastAsia" w:ascii="仿宋_GB2312" w:eastAsia="仿宋_GB2312"/>
          <w:sz w:val="32"/>
          <w:szCs w:val="32"/>
          <w:lang w:val="en-US" w:eastAsia="zh-CN"/>
        </w:rPr>
        <w:t>设有</w:t>
      </w:r>
      <w:r>
        <w:rPr>
          <w:rFonts w:hint="eastAsia" w:ascii="仿宋_GB2312" w:eastAsia="仿宋_GB2312"/>
          <w:sz w:val="32"/>
          <w:szCs w:val="32"/>
          <w:lang w:eastAsia="zh-CN"/>
        </w:rPr>
        <w:t>专项经费</w:t>
      </w:r>
      <w:r>
        <w:rPr>
          <w:rFonts w:hint="eastAsia" w:ascii="仿宋_GB2312" w:eastAsia="仿宋_GB2312"/>
          <w:sz w:val="32"/>
          <w:szCs w:val="32"/>
          <w:lang w:val="en-US" w:eastAsia="zh-CN"/>
        </w:rPr>
        <w:t>作为支撑与保障。2021年，</w:t>
      </w:r>
      <w:r>
        <w:rPr>
          <w:rFonts w:hint="eastAsia" w:ascii="仿宋_GB2312" w:hAnsi="仿宋_GB2312" w:eastAsia="仿宋_GB2312" w:cs="仿宋_GB2312"/>
          <w:sz w:val="32"/>
          <w:szCs w:val="32"/>
        </w:rPr>
        <w:t>学校</w:t>
      </w:r>
      <w:r>
        <w:rPr>
          <w:rFonts w:hint="eastAsia" w:ascii="仿宋_GB2312" w:hAnsi="仿宋_GB2312" w:eastAsia="仿宋_GB2312" w:cs="仿宋_GB2312"/>
          <w:sz w:val="32"/>
          <w:szCs w:val="32"/>
          <w:lang w:eastAsia="zh-CN"/>
        </w:rPr>
        <w:t>美</w:t>
      </w:r>
      <w:r>
        <w:rPr>
          <w:rFonts w:hint="eastAsia" w:ascii="仿宋_GB2312" w:hAnsi="仿宋_GB2312" w:eastAsia="仿宋_GB2312" w:cs="仿宋_GB2312"/>
          <w:sz w:val="32"/>
          <w:szCs w:val="32"/>
        </w:rPr>
        <w:t>育教育专项经费为</w:t>
      </w:r>
      <w:r>
        <w:rPr>
          <w:rFonts w:hint="eastAsia" w:ascii="仿宋_GB2312" w:hAnsi="仿宋_GB2312" w:eastAsia="仿宋_GB2312" w:cs="仿宋_GB2312"/>
          <w:sz w:val="32"/>
          <w:szCs w:val="32"/>
          <w:lang w:val="en-US" w:eastAsia="zh-CN"/>
        </w:rPr>
        <w:t>378.5</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霍里山校区、郑蒲港校区都有供大学生活动的场所，有容纳500多人活动的大学生活动中心，六个能容纳200人以上的教学活动场所，这些教育教学场所均配有音响、灯光等设备，充分保障了学校各种美育活动的开展。</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学校还加大了美育投入力度，购置了笔记本电脑、投影仪、相关电教设备及美育类图书资料，建设了环境设计专业实验室，充分保证了美育教学与科研的需要。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四、美育实践活动开展情况</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我校美育实践活动坚持了课内与课外、校内与校外、普及与提高相结合，开展了丰富多彩的美育实践活动。</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40"/>
        <w:jc w:val="both"/>
        <w:textAlignment w:val="auto"/>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举办</w:t>
      </w:r>
      <w:r>
        <w:rPr>
          <w:rFonts w:hint="eastAsia" w:ascii="楷体" w:hAnsi="楷体" w:eastAsia="楷体" w:cs="楷体"/>
          <w:b w:val="0"/>
          <w:bCs w:val="0"/>
          <w:sz w:val="32"/>
          <w:szCs w:val="32"/>
          <w:lang w:val="en-US" w:eastAsia="zh-CN"/>
        </w:rPr>
        <w:t>艺术与</w:t>
      </w:r>
      <w:r>
        <w:rPr>
          <w:rFonts w:hint="eastAsia" w:ascii="楷体" w:hAnsi="楷体" w:eastAsia="楷体" w:cs="楷体"/>
          <w:b w:val="0"/>
          <w:bCs w:val="0"/>
          <w:sz w:val="32"/>
          <w:szCs w:val="32"/>
          <w:lang w:eastAsia="zh-CN"/>
        </w:rPr>
        <w:t>设计作品展览</w:t>
      </w:r>
    </w:p>
    <w:p>
      <w:pPr>
        <w:keepNext w:val="0"/>
        <w:keepLines w:val="0"/>
        <w:pageBreakBefore w:val="0"/>
        <w:widowControl w:val="0"/>
        <w:kinsoku/>
        <w:wordWrap/>
        <w:overflowPunct/>
        <w:topLinePunct w:val="0"/>
        <w:autoSpaceDE/>
        <w:autoSpaceDN/>
        <w:bidi w:val="0"/>
        <w:adjustRightInd/>
        <w:snapToGrid/>
        <w:spacing w:line="240" w:lineRule="auto"/>
        <w:ind w:firstLine="640"/>
        <w:jc w:val="left"/>
        <w:textAlignment w:val="auto"/>
        <w:rPr>
          <w:rFonts w:hint="eastAsia" w:ascii="仿宋_GB2312" w:eastAsia="仿宋_GB2312"/>
          <w:color w:val="FF0000"/>
          <w:sz w:val="32"/>
          <w:szCs w:val="32"/>
          <w:lang w:eastAsia="zh-CN"/>
        </w:rPr>
      </w:pPr>
      <w:r>
        <w:rPr>
          <w:rFonts w:hint="eastAsia" w:ascii="仿宋_GB2312" w:eastAsia="仿宋_GB2312"/>
          <w:sz w:val="32"/>
          <w:szCs w:val="32"/>
          <w:lang w:val="en-US" w:eastAsia="zh-CN"/>
        </w:rPr>
        <w:t>组织了</w:t>
      </w:r>
      <w:r>
        <w:rPr>
          <w:rFonts w:hint="eastAsia" w:ascii="仿宋_GB2312" w:eastAsia="仿宋_GB2312"/>
          <w:sz w:val="32"/>
          <w:szCs w:val="32"/>
          <w:lang w:eastAsia="zh-CN"/>
        </w:rPr>
        <w:t>20</w:t>
      </w:r>
      <w:r>
        <w:rPr>
          <w:rFonts w:hint="eastAsia" w:ascii="仿宋_GB2312" w:eastAsia="仿宋_GB2312"/>
          <w:sz w:val="32"/>
          <w:szCs w:val="32"/>
          <w:lang w:val="en-US" w:eastAsia="zh-CN"/>
        </w:rPr>
        <w:t>21</w:t>
      </w:r>
      <w:r>
        <w:rPr>
          <w:rFonts w:hint="eastAsia" w:ascii="仿宋_GB2312" w:eastAsia="仿宋_GB2312"/>
          <w:sz w:val="32"/>
          <w:szCs w:val="32"/>
          <w:lang w:eastAsia="zh-CN"/>
        </w:rPr>
        <w:t>届毕业设计展。</w:t>
      </w:r>
      <w:r>
        <w:rPr>
          <w:rFonts w:hint="eastAsia" w:ascii="仿宋_GB2312" w:eastAsia="仿宋_GB2312"/>
          <w:sz w:val="32"/>
          <w:szCs w:val="32"/>
          <w:lang w:val="en-US" w:eastAsia="zh-CN"/>
        </w:rPr>
        <w:t>今年的</w:t>
      </w:r>
      <w:r>
        <w:rPr>
          <w:rFonts w:hint="eastAsia" w:ascii="仿宋_GB2312" w:eastAsia="仿宋_GB2312"/>
          <w:sz w:val="32"/>
          <w:szCs w:val="32"/>
          <w:lang w:eastAsia="zh-CN"/>
        </w:rPr>
        <w:t>展览以“</w:t>
      </w:r>
      <w:r>
        <w:rPr>
          <w:rFonts w:hint="eastAsia" w:ascii="仿宋_GB2312" w:eastAsia="仿宋_GB2312"/>
          <w:sz w:val="32"/>
          <w:szCs w:val="32"/>
          <w:lang w:val="en-US" w:eastAsia="zh-CN"/>
        </w:rPr>
        <w:t>时代</w:t>
      </w:r>
      <w:r>
        <w:rPr>
          <w:rFonts w:hint="eastAsia" w:ascii="仿宋_GB2312" w:eastAsia="仿宋_GB2312"/>
          <w:sz w:val="32"/>
          <w:szCs w:val="32"/>
          <w:lang w:eastAsia="zh-CN"/>
        </w:rPr>
        <w:t>•未来(</w:t>
      </w:r>
      <w:r>
        <w:rPr>
          <w:rFonts w:hint="eastAsia" w:ascii="仿宋_GB2312" w:eastAsia="仿宋_GB2312"/>
          <w:sz w:val="32"/>
          <w:szCs w:val="32"/>
          <w:lang w:val="en-US" w:eastAsia="zh-CN"/>
        </w:rPr>
        <w:t>Times</w:t>
      </w:r>
      <w:r>
        <w:rPr>
          <w:rFonts w:hint="eastAsia" w:ascii="仿宋_GB2312" w:eastAsia="仿宋_GB2312"/>
          <w:sz w:val="32"/>
          <w:szCs w:val="32"/>
          <w:lang w:eastAsia="zh-CN"/>
        </w:rPr>
        <w:t>•Future)”为主题，以</w:t>
      </w:r>
      <w:r>
        <w:rPr>
          <w:rFonts w:hint="eastAsia" w:ascii="仿宋_GB2312" w:eastAsia="仿宋_GB2312"/>
          <w:sz w:val="32"/>
          <w:szCs w:val="32"/>
          <w:lang w:val="en-US" w:eastAsia="zh-CN"/>
        </w:rPr>
        <w:t>线上展览形式，多平台</w:t>
      </w:r>
      <w:r>
        <w:rPr>
          <w:rFonts w:hint="eastAsia" w:ascii="仿宋_GB2312" w:eastAsia="仿宋_GB2312"/>
          <w:sz w:val="32"/>
          <w:szCs w:val="32"/>
          <w:lang w:eastAsia="zh-CN"/>
        </w:rPr>
        <w:t>综合汇报我校学生学习成果，</w:t>
      </w:r>
      <w:r>
        <w:rPr>
          <w:rFonts w:hint="eastAsia" w:ascii="仿宋_GB2312" w:eastAsia="仿宋_GB2312"/>
          <w:sz w:val="32"/>
          <w:szCs w:val="32"/>
          <w:lang w:val="en-US" w:eastAsia="zh-CN"/>
        </w:rPr>
        <w:t>并邀请了</w:t>
      </w:r>
      <w:r>
        <w:rPr>
          <w:rFonts w:hint="eastAsia" w:ascii="仿宋_GB2312" w:eastAsia="仿宋_GB2312"/>
          <w:sz w:val="32"/>
          <w:szCs w:val="32"/>
          <w:lang w:eastAsia="zh-CN"/>
        </w:rPr>
        <w:t>兄弟院校代表参加</w:t>
      </w:r>
      <w:r>
        <w:rPr>
          <w:rFonts w:hint="eastAsia" w:ascii="仿宋_GB2312" w:eastAsia="仿宋_GB2312"/>
          <w:sz w:val="32"/>
          <w:szCs w:val="32"/>
          <w:lang w:val="en-US" w:eastAsia="zh-CN"/>
        </w:rPr>
        <w:t>线上</w:t>
      </w:r>
      <w:r>
        <w:rPr>
          <w:rFonts w:hint="eastAsia" w:ascii="仿宋_GB2312" w:eastAsia="仿宋_GB2312"/>
          <w:sz w:val="32"/>
          <w:szCs w:val="32"/>
          <w:lang w:eastAsia="zh-CN"/>
        </w:rPr>
        <w:t>开幕式。</w:t>
      </w:r>
      <w:r>
        <w:rPr>
          <w:rFonts w:hint="eastAsia" w:ascii="仿宋_GB2312" w:hAnsi="Times New Roman" w:eastAsia="仿宋_GB2312" w:cs="Times New Roman"/>
          <w:b w:val="0"/>
          <w:bCs w:val="0"/>
          <w:kern w:val="2"/>
          <w:sz w:val="32"/>
          <w:szCs w:val="32"/>
          <w:lang w:val="en-US" w:eastAsia="zh-CN" w:bidi="ar-SA"/>
        </w:rPr>
        <w:t>组织了皖江工学院第七届书画摄影大赛书法组优秀作品展览。在本届书画摄影大赛中，书法组的优秀作品更加彰显了我校学生优秀的书法素养。</w:t>
      </w:r>
      <w:r>
        <w:rPr>
          <w:rFonts w:hint="eastAsia" w:ascii="仿宋_GB2312" w:eastAsia="仿宋_GB2312"/>
          <w:sz w:val="32"/>
          <w:szCs w:val="32"/>
          <w:lang w:eastAsia="zh-CN"/>
        </w:rPr>
        <w:t>组织了写生汇报师生作品展。“</w:t>
      </w:r>
      <w:r>
        <w:rPr>
          <w:rFonts w:hint="eastAsia" w:ascii="仿宋_GB2312" w:eastAsia="仿宋_GB2312"/>
          <w:sz w:val="32"/>
          <w:szCs w:val="32"/>
          <w:lang w:val="en-US" w:eastAsia="zh-CN"/>
        </w:rPr>
        <w:t>烟火人间·千年江南</w:t>
      </w:r>
      <w:r>
        <w:rPr>
          <w:rFonts w:hint="eastAsia" w:ascii="仿宋_GB2312" w:eastAsia="仿宋_GB2312"/>
          <w:sz w:val="32"/>
          <w:szCs w:val="32"/>
          <w:lang w:eastAsia="zh-CN"/>
        </w:rPr>
        <w:t>”师生作品展展出的我校师生3月赴</w:t>
      </w:r>
      <w:r>
        <w:rPr>
          <w:rFonts w:hint="eastAsia" w:ascii="仿宋_GB2312" w:eastAsia="仿宋_GB2312"/>
          <w:sz w:val="32"/>
          <w:szCs w:val="32"/>
          <w:lang w:val="en-US" w:eastAsia="zh-CN"/>
        </w:rPr>
        <w:t>苏州甪直古镇</w:t>
      </w:r>
      <w:r>
        <w:rPr>
          <w:rFonts w:hint="eastAsia" w:ascii="仿宋_GB2312" w:eastAsia="仿宋_GB2312"/>
          <w:sz w:val="32"/>
          <w:szCs w:val="32"/>
          <w:lang w:eastAsia="zh-CN"/>
        </w:rPr>
        <w:t>实地写生创作的作品。</w:t>
      </w:r>
      <w:r>
        <w:rPr>
          <w:rFonts w:hint="eastAsia" w:ascii="仿宋_GB2312" w:hAnsi="Times New Roman" w:eastAsia="仿宋_GB2312" w:cs="Times New Roman"/>
          <w:kern w:val="2"/>
          <w:sz w:val="32"/>
          <w:szCs w:val="32"/>
          <w:lang w:val="en-US" w:eastAsia="zh-CN" w:bidi="ar-SA"/>
        </w:rPr>
        <w:t>举办</w:t>
      </w:r>
      <w:r>
        <w:rPr>
          <w:rFonts w:hint="eastAsia" w:ascii="仿宋_GB2312" w:eastAsia="仿宋_GB2312" w:cs="Times New Roman"/>
          <w:kern w:val="2"/>
          <w:sz w:val="32"/>
          <w:szCs w:val="32"/>
          <w:lang w:val="en-US" w:eastAsia="zh-CN" w:bidi="ar-SA"/>
        </w:rPr>
        <w:t>了皖江工学院</w:t>
      </w:r>
      <w:r>
        <w:rPr>
          <w:rFonts w:hint="eastAsia" w:ascii="仿宋_GB2312" w:hAnsi="Times New Roman" w:eastAsia="仿宋_GB2312" w:cs="Times New Roman"/>
          <w:kern w:val="2"/>
          <w:sz w:val="32"/>
          <w:szCs w:val="32"/>
          <w:lang w:val="en-US" w:eastAsia="zh-CN" w:bidi="ar-SA"/>
        </w:rPr>
        <w:t>第二届汉服节</w:t>
      </w:r>
      <w:r>
        <w:rPr>
          <w:rFonts w:hint="eastAsia" w:ascii="仿宋_GB2312" w:eastAsia="仿宋_GB2312" w:cs="Times New Roman"/>
          <w:kern w:val="2"/>
          <w:sz w:val="32"/>
          <w:szCs w:val="32"/>
          <w:lang w:val="en-US" w:eastAsia="zh-CN" w:bidi="ar-SA"/>
        </w:rPr>
        <w:t>，</w:t>
      </w:r>
      <w:r>
        <w:rPr>
          <w:rFonts w:hint="eastAsia" w:ascii="仿宋_GB2312" w:eastAsia="仿宋_GB2312"/>
          <w:color w:val="auto"/>
          <w:sz w:val="32"/>
          <w:szCs w:val="32"/>
          <w:lang w:eastAsia="zh-CN"/>
        </w:rPr>
        <w:t>引导我校学子继承和弘扬民族优秀传统文化，对促进学生全面发展具有重要意义。</w:t>
      </w:r>
    </w:p>
    <w:p>
      <w:pPr>
        <w:keepNext w:val="0"/>
        <w:keepLines w:val="0"/>
        <w:pageBreakBefore w:val="0"/>
        <w:widowControl w:val="0"/>
        <w:kinsoku/>
        <w:wordWrap/>
        <w:overflowPunct/>
        <w:topLinePunct w:val="0"/>
        <w:autoSpaceDE/>
        <w:autoSpaceDN/>
        <w:bidi w:val="0"/>
        <w:adjustRightInd/>
        <w:snapToGrid/>
        <w:spacing w:line="240" w:lineRule="auto"/>
        <w:ind w:firstLine="320" w:firstLineChars="100"/>
        <w:jc w:val="left"/>
        <w:textAlignment w:val="auto"/>
        <w:rPr>
          <w:rFonts w:hint="default" w:ascii="楷体" w:hAnsi="楷体" w:eastAsia="楷体" w:cs="楷体"/>
          <w:color w:val="0000FF"/>
          <w:sz w:val="32"/>
          <w:szCs w:val="32"/>
          <w:lang w:val="en-US" w:eastAsia="zh-CN"/>
        </w:rPr>
      </w:pPr>
      <w:r>
        <w:rPr>
          <w:rFonts w:hint="eastAsia" w:ascii="楷体" w:hAnsi="楷体" w:eastAsia="楷体" w:cs="楷体"/>
          <w:sz w:val="32"/>
          <w:szCs w:val="32"/>
          <w:lang w:eastAsia="zh-CN"/>
        </w:rPr>
        <w:t>（二）</w:t>
      </w:r>
      <w:r>
        <w:rPr>
          <w:rFonts w:hint="eastAsia" w:ascii="楷体" w:hAnsi="楷体" w:eastAsia="楷体" w:cs="楷体"/>
          <w:sz w:val="32"/>
          <w:szCs w:val="32"/>
          <w:lang w:val="en-US" w:eastAsia="zh-CN"/>
        </w:rPr>
        <w:t>举办和参与</w:t>
      </w:r>
      <w:r>
        <w:rPr>
          <w:rFonts w:hint="eastAsia" w:ascii="楷体" w:hAnsi="楷体" w:eastAsia="楷体" w:cs="楷体"/>
          <w:sz w:val="32"/>
          <w:szCs w:val="32"/>
          <w:lang w:eastAsia="zh-CN"/>
        </w:rPr>
        <w:t>美育相关大赛</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3" w:afterAutospacing="0"/>
        <w:ind w:left="0" w:right="0" w:firstLine="640" w:firstLineChars="200"/>
        <w:jc w:val="both"/>
        <w:rPr>
          <w:rFonts w:hint="eastAsia" w:ascii="仿宋_GB2312" w:eastAsia="仿宋_GB2312"/>
          <w:sz w:val="32"/>
          <w:szCs w:val="32"/>
          <w:lang w:eastAsia="zh-CN"/>
        </w:rPr>
      </w:pPr>
      <w:r>
        <w:rPr>
          <w:rFonts w:hint="eastAsia" w:ascii="仿宋_GB2312" w:hAnsi="Times New Roman" w:eastAsia="仿宋_GB2312" w:cs="Times New Roman"/>
          <w:kern w:val="2"/>
          <w:sz w:val="32"/>
          <w:szCs w:val="32"/>
          <w:lang w:val="en-US" w:eastAsia="zh-CN" w:bidi="ar-SA"/>
        </w:rPr>
        <w:t>我校举办了第二届“皖工微角落”主题摄影大赛。参赛选手们以崭新的视角，记录校园得的人与物，充分展现了我校学生对美好青春、美好校园的热爱；为隆重迎接中国共产党成立100周年，进一步激发我校广大师生爱党爱国爱社会主义的热情，增强党的意识，激励昂扬斗志，展示蓬勃向上的新时代精神风貌，丰富校园文化生活，我校举办了以“永远跟党走”为主题的全校师生红歌合唱比赛。讴歌伟大的中国共产党，讴歌伟大的祖国，引导全校师生唱响爱党爱国爱社会主义的时代主旋律，大力营造迎接建党100周年的浓厚氛围；</w:t>
      </w:r>
      <w:r>
        <w:rPr>
          <w:rFonts w:hint="eastAsia" w:ascii="仿宋_GB2312" w:eastAsia="仿宋_GB2312"/>
          <w:sz w:val="32"/>
          <w:szCs w:val="32"/>
          <w:lang w:eastAsia="zh-CN"/>
        </w:rPr>
        <w:t>积</w:t>
      </w:r>
      <w:r>
        <w:rPr>
          <w:rFonts w:hint="eastAsia" w:ascii="仿宋_GB2312" w:hAnsi="Times New Roman" w:eastAsia="仿宋_GB2312" w:cs="Times New Roman"/>
          <w:kern w:val="2"/>
          <w:sz w:val="32"/>
          <w:szCs w:val="32"/>
          <w:lang w:val="en-US" w:eastAsia="zh-CN" w:bidi="ar-SA"/>
        </w:rPr>
        <w:t>极参加“仚仚杯”中国好创意大赛并斩获多个奖项。</w:t>
      </w:r>
      <w:r>
        <w:rPr>
          <w:rFonts w:hint="eastAsia" w:ascii="仿宋_GB2312" w:eastAsia="仿宋_GB2312"/>
          <w:sz w:val="32"/>
          <w:szCs w:val="32"/>
          <w:lang w:eastAsia="zh-CN"/>
        </w:rPr>
        <w:t>我校学生</w:t>
      </w:r>
      <w:r>
        <w:rPr>
          <w:rFonts w:hint="eastAsia" w:ascii="仿宋_GB2312" w:eastAsia="仿宋_GB2312"/>
          <w:sz w:val="32"/>
          <w:szCs w:val="32"/>
          <w:lang w:val="en-US" w:eastAsia="zh-CN"/>
        </w:rPr>
        <w:t>张晨阳</w:t>
      </w:r>
      <w:r>
        <w:rPr>
          <w:rFonts w:hint="eastAsia" w:ascii="仿宋_GB2312" w:eastAsia="仿宋_GB2312"/>
          <w:sz w:val="32"/>
          <w:szCs w:val="32"/>
          <w:lang w:eastAsia="zh-CN"/>
        </w:rPr>
        <w:t>同学以作品《</w:t>
      </w:r>
      <w:r>
        <w:rPr>
          <w:rFonts w:hint="eastAsia" w:ascii="仿宋_GB2312" w:eastAsia="仿宋_GB2312"/>
          <w:sz w:val="32"/>
          <w:szCs w:val="32"/>
          <w:lang w:val="en-US" w:eastAsia="zh-CN"/>
        </w:rPr>
        <w:t>重构与织补</w:t>
      </w:r>
      <w:r>
        <w:rPr>
          <w:rFonts w:hint="eastAsia" w:ascii="仿宋_GB2312" w:eastAsia="仿宋_GB2312"/>
          <w:sz w:val="32"/>
          <w:szCs w:val="32"/>
          <w:lang w:eastAsia="zh-CN"/>
        </w:rPr>
        <w:t>——</w:t>
      </w:r>
      <w:r>
        <w:rPr>
          <w:rFonts w:hint="eastAsia" w:ascii="仿宋_GB2312" w:eastAsia="仿宋_GB2312"/>
          <w:sz w:val="32"/>
          <w:szCs w:val="32"/>
          <w:lang w:val="en-US" w:eastAsia="zh-CN"/>
        </w:rPr>
        <w:t>马鞍山滨江公园示范段更新</w:t>
      </w:r>
      <w:r>
        <w:rPr>
          <w:rFonts w:hint="eastAsia" w:ascii="仿宋_GB2312" w:eastAsia="仿宋_GB2312"/>
          <w:sz w:val="32"/>
          <w:szCs w:val="32"/>
          <w:lang w:eastAsia="zh-CN"/>
        </w:rPr>
        <w:t>设计》获得了本次大赛环境设计组别中</w:t>
      </w:r>
      <w:r>
        <w:rPr>
          <w:rFonts w:hint="eastAsia" w:ascii="仿宋_GB2312" w:eastAsia="仿宋_GB2312"/>
          <w:sz w:val="32"/>
          <w:szCs w:val="32"/>
          <w:lang w:val="en-US" w:eastAsia="zh-CN"/>
        </w:rPr>
        <w:t>省级一等奖和国家级</w:t>
      </w:r>
      <w:r>
        <w:rPr>
          <w:rFonts w:hint="eastAsia" w:ascii="仿宋_GB2312" w:eastAsia="仿宋_GB2312"/>
          <w:sz w:val="32"/>
          <w:szCs w:val="32"/>
          <w:lang w:eastAsia="zh-CN"/>
        </w:rPr>
        <w:t>优秀奖。20</w:t>
      </w:r>
      <w:r>
        <w:rPr>
          <w:rFonts w:hint="eastAsia" w:ascii="仿宋_GB2312" w:eastAsia="仿宋_GB2312"/>
          <w:sz w:val="32"/>
          <w:szCs w:val="32"/>
          <w:lang w:val="en-US" w:eastAsia="zh-CN"/>
        </w:rPr>
        <w:t>21</w:t>
      </w:r>
      <w:r>
        <w:rPr>
          <w:rFonts w:hint="eastAsia" w:ascii="仿宋_GB2312" w:eastAsia="仿宋_GB2312"/>
          <w:sz w:val="32"/>
          <w:szCs w:val="32"/>
          <w:lang w:eastAsia="zh-CN"/>
        </w:rPr>
        <w:t>年我校教师指导学生参加各类</w:t>
      </w:r>
      <w:r>
        <w:rPr>
          <w:rFonts w:hint="eastAsia" w:ascii="仿宋_GB2312" w:eastAsia="仿宋_GB2312"/>
          <w:sz w:val="32"/>
          <w:szCs w:val="32"/>
          <w:lang w:val="en-US" w:eastAsia="zh-CN"/>
        </w:rPr>
        <w:t>艺术及设计</w:t>
      </w:r>
      <w:r>
        <w:rPr>
          <w:rFonts w:hint="eastAsia" w:ascii="仿宋_GB2312" w:eastAsia="仿宋_GB2312"/>
          <w:sz w:val="32"/>
          <w:szCs w:val="32"/>
          <w:lang w:eastAsia="zh-CN"/>
        </w:rPr>
        <w:t>竞赛获奖共</w:t>
      </w:r>
      <w:r>
        <w:rPr>
          <w:rFonts w:hint="eastAsia" w:ascii="仿宋_GB2312" w:eastAsia="仿宋_GB2312"/>
          <w:sz w:val="32"/>
          <w:szCs w:val="32"/>
          <w:lang w:val="en-US" w:eastAsia="zh-CN"/>
        </w:rPr>
        <w:t>计</w:t>
      </w:r>
      <w:r>
        <w:rPr>
          <w:rFonts w:hint="eastAsia" w:ascii="仿宋_GB2312" w:eastAsia="仿宋_GB2312"/>
          <w:sz w:val="32"/>
          <w:szCs w:val="32"/>
          <w:lang w:eastAsia="zh-CN"/>
        </w:rPr>
        <w:t>4</w:t>
      </w:r>
      <w:r>
        <w:rPr>
          <w:rFonts w:hint="eastAsia" w:ascii="仿宋_GB2312" w:eastAsia="仿宋_GB2312"/>
          <w:sz w:val="32"/>
          <w:szCs w:val="32"/>
          <w:lang w:val="en-US" w:eastAsia="zh-CN"/>
        </w:rPr>
        <w:t>7</w:t>
      </w:r>
      <w:r>
        <w:rPr>
          <w:rFonts w:hint="eastAsia" w:ascii="仿宋_GB2312" w:eastAsia="仿宋_GB2312"/>
          <w:sz w:val="32"/>
          <w:szCs w:val="32"/>
          <w:lang w:eastAsia="zh-CN"/>
        </w:rPr>
        <w:t>项，其中，</w:t>
      </w:r>
      <w:r>
        <w:rPr>
          <w:rFonts w:hint="eastAsia" w:ascii="仿宋_GB2312" w:eastAsia="仿宋_GB2312"/>
          <w:sz w:val="32"/>
          <w:szCs w:val="32"/>
          <w:lang w:val="en-US" w:eastAsia="zh-CN"/>
        </w:rPr>
        <w:t>国际级比赛金奖3项，银奖1项，</w:t>
      </w:r>
      <w:r>
        <w:rPr>
          <w:rFonts w:hint="eastAsia" w:ascii="仿宋_GB2312" w:eastAsia="仿宋_GB2312"/>
          <w:sz w:val="32"/>
          <w:szCs w:val="32"/>
          <w:lang w:eastAsia="zh-CN"/>
        </w:rPr>
        <w:t>国家级比赛</w:t>
      </w:r>
      <w:r>
        <w:rPr>
          <w:rFonts w:hint="eastAsia" w:ascii="仿宋_GB2312" w:eastAsia="仿宋_GB2312"/>
          <w:sz w:val="32"/>
          <w:szCs w:val="32"/>
          <w:lang w:val="en-US" w:eastAsia="zh-CN"/>
        </w:rPr>
        <w:t>二等奖1项，</w:t>
      </w:r>
      <w:r>
        <w:rPr>
          <w:rFonts w:hint="eastAsia" w:ascii="仿宋_GB2312" w:eastAsia="仿宋_GB2312"/>
          <w:sz w:val="32"/>
          <w:szCs w:val="32"/>
          <w:lang w:eastAsia="zh-CN"/>
        </w:rPr>
        <w:t>三等奖</w:t>
      </w:r>
      <w:r>
        <w:rPr>
          <w:rFonts w:hint="eastAsia" w:ascii="仿宋_GB2312" w:eastAsia="仿宋_GB2312"/>
          <w:sz w:val="32"/>
          <w:szCs w:val="32"/>
          <w:lang w:val="en-US" w:eastAsia="zh-CN"/>
        </w:rPr>
        <w:t>2</w:t>
      </w:r>
      <w:r>
        <w:rPr>
          <w:rFonts w:hint="eastAsia" w:ascii="仿宋_GB2312" w:eastAsia="仿宋_GB2312"/>
          <w:sz w:val="32"/>
          <w:szCs w:val="32"/>
          <w:lang w:eastAsia="zh-CN"/>
        </w:rPr>
        <w:t>项，</w:t>
      </w:r>
      <w:r>
        <w:rPr>
          <w:rFonts w:hint="eastAsia" w:ascii="仿宋_GB2312" w:eastAsia="仿宋_GB2312"/>
          <w:sz w:val="32"/>
          <w:szCs w:val="32"/>
          <w:lang w:val="en-US" w:eastAsia="zh-CN"/>
        </w:rPr>
        <w:t>优秀奖4</w:t>
      </w:r>
      <w:r>
        <w:rPr>
          <w:rFonts w:hint="eastAsia" w:ascii="仿宋_GB2312" w:eastAsia="仿宋_GB2312"/>
          <w:sz w:val="32"/>
          <w:szCs w:val="32"/>
          <w:lang w:eastAsia="zh-CN"/>
        </w:rPr>
        <w:t>项，省级比赛</w:t>
      </w:r>
      <w:r>
        <w:rPr>
          <w:rFonts w:hint="eastAsia" w:ascii="仿宋_GB2312" w:eastAsia="仿宋_GB2312"/>
          <w:sz w:val="32"/>
          <w:szCs w:val="32"/>
          <w:lang w:val="en-US" w:eastAsia="zh-CN"/>
        </w:rPr>
        <w:t>一</w:t>
      </w:r>
      <w:r>
        <w:rPr>
          <w:rFonts w:hint="eastAsia" w:ascii="仿宋_GB2312" w:eastAsia="仿宋_GB2312"/>
          <w:sz w:val="32"/>
          <w:szCs w:val="32"/>
          <w:lang w:eastAsia="zh-CN"/>
        </w:rPr>
        <w:t>等奖</w:t>
      </w:r>
      <w:r>
        <w:rPr>
          <w:rFonts w:hint="eastAsia" w:ascii="仿宋_GB2312" w:eastAsia="仿宋_GB2312"/>
          <w:sz w:val="32"/>
          <w:szCs w:val="32"/>
          <w:lang w:val="en-US" w:eastAsia="zh-CN"/>
        </w:rPr>
        <w:t>4</w:t>
      </w:r>
      <w:r>
        <w:rPr>
          <w:rFonts w:hint="eastAsia" w:ascii="仿宋_GB2312" w:eastAsia="仿宋_GB2312"/>
          <w:sz w:val="32"/>
          <w:szCs w:val="32"/>
          <w:lang w:eastAsia="zh-CN"/>
        </w:rPr>
        <w:t>项，二等奖</w:t>
      </w:r>
      <w:r>
        <w:rPr>
          <w:rFonts w:hint="eastAsia" w:ascii="仿宋_GB2312" w:eastAsia="仿宋_GB2312"/>
          <w:sz w:val="32"/>
          <w:szCs w:val="32"/>
          <w:lang w:val="en-US" w:eastAsia="zh-CN"/>
        </w:rPr>
        <w:t>12</w:t>
      </w:r>
      <w:r>
        <w:rPr>
          <w:rFonts w:hint="eastAsia" w:ascii="仿宋_GB2312" w:eastAsia="仿宋_GB2312"/>
          <w:sz w:val="32"/>
          <w:szCs w:val="32"/>
          <w:lang w:eastAsia="zh-CN"/>
        </w:rPr>
        <w:t>项，三等奖1</w:t>
      </w:r>
      <w:r>
        <w:rPr>
          <w:rFonts w:hint="eastAsia" w:ascii="仿宋_GB2312" w:eastAsia="仿宋_GB2312"/>
          <w:sz w:val="32"/>
          <w:szCs w:val="32"/>
          <w:lang w:val="en-US" w:eastAsia="zh-CN"/>
        </w:rPr>
        <w:t>8</w:t>
      </w:r>
      <w:r>
        <w:rPr>
          <w:rFonts w:hint="eastAsia" w:ascii="仿宋_GB2312" w:eastAsia="仿宋_GB2312"/>
          <w:sz w:val="32"/>
          <w:szCs w:val="32"/>
          <w:lang w:eastAsia="zh-CN"/>
        </w:rPr>
        <w:t>项。</w:t>
      </w:r>
    </w:p>
    <w:p>
      <w:pPr>
        <w:keepNext w:val="0"/>
        <w:keepLines w:val="0"/>
        <w:pageBreakBefore w:val="0"/>
        <w:widowControl w:val="0"/>
        <w:kinsoku/>
        <w:wordWrap/>
        <w:overflowPunct/>
        <w:topLinePunct w:val="0"/>
        <w:autoSpaceDE/>
        <w:autoSpaceDN/>
        <w:bidi w:val="0"/>
        <w:adjustRightInd/>
        <w:snapToGrid/>
        <w:spacing w:line="240" w:lineRule="auto"/>
        <w:ind w:firstLine="640"/>
        <w:jc w:val="left"/>
        <w:textAlignment w:val="auto"/>
        <w:rPr>
          <w:rFonts w:hint="eastAsia" w:ascii="楷体" w:hAnsi="楷体" w:eastAsia="楷体" w:cs="楷体"/>
          <w:sz w:val="32"/>
          <w:szCs w:val="32"/>
          <w:lang w:eastAsia="zh-CN"/>
        </w:rPr>
      </w:pPr>
      <w:r>
        <w:rPr>
          <w:rFonts w:hint="eastAsia" w:ascii="楷体" w:hAnsi="楷体" w:eastAsia="楷体" w:cs="楷体"/>
          <w:sz w:val="32"/>
          <w:szCs w:val="32"/>
          <w:lang w:val="en-US" w:eastAsia="zh-CN"/>
        </w:rPr>
        <w:t>(三)</w:t>
      </w:r>
      <w:r>
        <w:rPr>
          <w:rFonts w:hint="eastAsia" w:ascii="楷体" w:hAnsi="楷体" w:eastAsia="楷体" w:cs="楷体"/>
          <w:sz w:val="32"/>
          <w:szCs w:val="32"/>
          <w:lang w:eastAsia="zh-CN"/>
        </w:rPr>
        <w:t>举行艺术专题讲座</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3" w:afterAutospacing="0"/>
        <w:ind w:left="0" w:right="0" w:firstLine="640" w:firstLineChars="200"/>
        <w:jc w:val="both"/>
        <w:rPr>
          <w:rFonts w:hint="eastAsia" w:ascii="仿宋_GB2312" w:eastAsia="仿宋_GB2312"/>
          <w:color w:val="0000FF"/>
          <w:sz w:val="32"/>
          <w:szCs w:val="32"/>
          <w:lang w:eastAsia="zh-CN"/>
        </w:rPr>
      </w:pPr>
      <w:r>
        <w:rPr>
          <w:rFonts w:hint="eastAsia" w:ascii="仿宋_GB2312" w:hAnsi="Times New Roman" w:eastAsia="仿宋_GB2312" w:cs="Times New Roman"/>
          <w:kern w:val="2"/>
          <w:sz w:val="32"/>
          <w:szCs w:val="32"/>
          <w:lang w:val="en-US" w:eastAsia="zh-CN" w:bidi="ar-SA"/>
        </w:rPr>
        <w:t>我校各类学术月学术报告活动在如期开讲。今年的议题主要是《设计推动乡村振兴的价值体现》、《快题表现与技法》、《服务体验视角的数字化创新设计》、</w:t>
      </w: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《基于数字化的秩序之美》和《可持续性设计的思考》等方面的专题讲座。</w:t>
      </w:r>
    </w:p>
    <w:p>
      <w:pPr>
        <w:keepNext w:val="0"/>
        <w:keepLines w:val="0"/>
        <w:pageBreakBefore w:val="0"/>
        <w:widowControl w:val="0"/>
        <w:kinsoku/>
        <w:wordWrap/>
        <w:overflowPunct/>
        <w:topLinePunct w:val="0"/>
        <w:autoSpaceDE/>
        <w:autoSpaceDN/>
        <w:bidi w:val="0"/>
        <w:adjustRightInd/>
        <w:snapToGrid/>
        <w:spacing w:line="240" w:lineRule="auto"/>
        <w:ind w:firstLine="640"/>
        <w:jc w:val="left"/>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（四）加强美育对外交流</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与社会中优秀的</w:t>
      </w:r>
      <w:r>
        <w:rPr>
          <w:rFonts w:hint="eastAsia" w:ascii="仿宋_GB2312" w:eastAsia="仿宋_GB2312"/>
          <w:sz w:val="32"/>
          <w:szCs w:val="32"/>
          <w:lang w:eastAsia="zh-CN"/>
        </w:rPr>
        <w:t>公司</w:t>
      </w:r>
      <w:r>
        <w:rPr>
          <w:rFonts w:hint="eastAsia" w:ascii="仿宋_GB2312" w:eastAsia="仿宋_GB2312"/>
          <w:sz w:val="32"/>
          <w:szCs w:val="32"/>
          <w:lang w:val="en-US" w:eastAsia="zh-CN"/>
        </w:rPr>
        <w:t>企业</w:t>
      </w:r>
      <w:r>
        <w:rPr>
          <w:rFonts w:hint="eastAsia" w:ascii="仿宋_GB2312" w:eastAsia="仿宋_GB2312"/>
          <w:sz w:val="32"/>
          <w:szCs w:val="32"/>
          <w:highlight w:val="none"/>
          <w:lang w:eastAsia="zh-CN"/>
        </w:rPr>
        <w:t>共建了</w:t>
      </w:r>
      <w:r>
        <w:rPr>
          <w:rFonts w:hint="eastAsia" w:ascii="仿宋_GB2312" w:eastAsia="仿宋_GB2312"/>
          <w:sz w:val="32"/>
          <w:szCs w:val="32"/>
          <w:lang w:eastAsia="zh-CN"/>
        </w:rPr>
        <w:t>大学生社会实践基地，加强了校企双方深度合作；实地参观</w:t>
      </w:r>
      <w:r>
        <w:rPr>
          <w:rFonts w:hint="eastAsia" w:ascii="仿宋_GB2312" w:eastAsia="仿宋_GB2312"/>
          <w:sz w:val="32"/>
          <w:szCs w:val="32"/>
          <w:lang w:val="en-US" w:eastAsia="zh-CN"/>
        </w:rPr>
        <w:t>各</w:t>
      </w:r>
      <w:r>
        <w:rPr>
          <w:rFonts w:hint="eastAsia" w:ascii="仿宋_GB2312" w:eastAsia="仿宋_GB2312"/>
          <w:sz w:val="32"/>
          <w:szCs w:val="32"/>
          <w:lang w:eastAsia="zh-CN"/>
        </w:rPr>
        <w:t>校企合作单位，学生通过实习认知了企业文化、行业现状以及材料工艺展示厅，并熟悉了建造施工过程。</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仿宋_GB2312" w:eastAsia="仿宋_GB2312"/>
          <w:color w:val="auto"/>
          <w:sz w:val="32"/>
          <w:szCs w:val="32"/>
          <w:lang w:val="en-US" w:eastAsia="zh-CN"/>
        </w:rPr>
      </w:pPr>
      <w:r>
        <w:rPr>
          <w:rFonts w:hint="eastAsia" w:ascii="仿宋_GB2312" w:eastAsia="仿宋_GB2312"/>
          <w:sz w:val="32"/>
          <w:szCs w:val="32"/>
          <w:lang w:eastAsia="zh-CN"/>
        </w:rPr>
        <w:t>我校</w:t>
      </w:r>
      <w:r>
        <w:rPr>
          <w:rFonts w:hint="eastAsia" w:ascii="仿宋_GB2312" w:eastAsia="仿宋_GB2312"/>
          <w:sz w:val="32"/>
          <w:szCs w:val="32"/>
          <w:lang w:val="en-US" w:eastAsia="zh-CN"/>
        </w:rPr>
        <w:t>教师</w:t>
      </w:r>
      <w:r>
        <w:rPr>
          <w:rFonts w:hint="eastAsia" w:ascii="仿宋_GB2312" w:eastAsia="仿宋_GB2312"/>
          <w:sz w:val="32"/>
          <w:szCs w:val="32"/>
          <w:lang w:eastAsia="zh-CN"/>
        </w:rPr>
        <w:t>参加</w:t>
      </w:r>
      <w:r>
        <w:rPr>
          <w:rFonts w:hint="eastAsia" w:ascii="仿宋_GB2312" w:eastAsia="仿宋_GB2312"/>
          <w:sz w:val="32"/>
          <w:szCs w:val="32"/>
          <w:lang w:val="en-US" w:eastAsia="zh-CN"/>
        </w:rPr>
        <w:t>了第41届全国设计大师班（芜湖站）暨一流专业一流课程建设研习班和全国高校教师设计美学与美育高级研修班，通过研修班加强本学校设计美学与美育课程建设，提高适应国家教育发展和美普育及工作的部署，提高适应设计美学与美育教学和教育改革发展需要的新设计教学科研能力；另外</w:t>
      </w:r>
      <w:r>
        <w:rPr>
          <w:rFonts w:hint="eastAsia" w:ascii="仿宋_GB2312" w:eastAsia="仿宋_GB2312"/>
          <w:color w:val="auto"/>
          <w:sz w:val="32"/>
          <w:szCs w:val="32"/>
          <w:lang w:eastAsia="zh-CN"/>
        </w:rPr>
        <w:t>我校教师还参加了</w:t>
      </w:r>
      <w:r>
        <w:rPr>
          <w:rFonts w:hint="eastAsia" w:ascii="仿宋_GB2312" w:eastAsia="仿宋_GB2312"/>
          <w:color w:val="auto"/>
          <w:sz w:val="32"/>
          <w:szCs w:val="32"/>
          <w:lang w:val="en-US" w:eastAsia="zh-CN"/>
        </w:rPr>
        <w:t>2021全球气候变化、治愈城市环境的Reuters Impact全球线上峰会</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2021</w:t>
      </w:r>
      <w:r>
        <w:rPr>
          <w:rFonts w:hint="eastAsia" w:ascii="仿宋_GB2312" w:eastAsia="仿宋_GB2312"/>
          <w:color w:val="auto"/>
          <w:sz w:val="32"/>
          <w:szCs w:val="32"/>
          <w:lang w:eastAsia="zh-CN"/>
        </w:rPr>
        <w:t>南京创意设计周；</w:t>
      </w:r>
      <w:r>
        <w:rPr>
          <w:rFonts w:hint="eastAsia" w:ascii="仿宋_GB2312" w:eastAsia="仿宋_GB2312"/>
          <w:color w:val="auto"/>
          <w:sz w:val="32"/>
          <w:szCs w:val="32"/>
          <w:lang w:val="en-US" w:eastAsia="zh-CN"/>
        </w:rPr>
        <w:t>2021中国智能媒体传播高峰论坛等活动。</w:t>
      </w:r>
    </w:p>
    <w:p>
      <w:pPr>
        <w:keepNext w:val="0"/>
        <w:keepLines w:val="0"/>
        <w:pageBreakBefore w:val="0"/>
        <w:widowControl w:val="0"/>
        <w:kinsoku/>
        <w:wordWrap/>
        <w:overflowPunct/>
        <w:topLinePunct w:val="0"/>
        <w:autoSpaceDE/>
        <w:autoSpaceDN/>
        <w:bidi w:val="0"/>
        <w:adjustRightInd/>
        <w:snapToGrid/>
        <w:spacing w:line="240" w:lineRule="auto"/>
        <w:ind w:firstLine="640"/>
        <w:jc w:val="lef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zh-TW" w:eastAsia="zh-CN"/>
        </w:rPr>
        <w:t>（五）</w:t>
      </w:r>
      <w:r>
        <w:rPr>
          <w:rFonts w:hint="eastAsia" w:ascii="楷体" w:hAnsi="楷体" w:eastAsia="楷体" w:cs="楷体"/>
          <w:sz w:val="32"/>
          <w:szCs w:val="32"/>
          <w:lang w:val="en-US" w:eastAsia="zh-CN"/>
        </w:rPr>
        <w:t>开展教学实践活动</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我校教师带领学生到郑蒲港校区水情科普基地的施工现场和薛家洼生态园进行了实地考察，在理论教学的基础上通过考察体验的形式让同学们更直观的了解室内外装饰材料的使用及制作工艺，锻炼同学们专业的实践能力。</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黑体" w:hAnsi="黑体" w:eastAsia="黑体" w:cs="黑体"/>
          <w:b w:val="0"/>
          <w:bCs w:val="0"/>
          <w:sz w:val="32"/>
          <w:szCs w:val="32"/>
          <w:lang w:val="zh-TW" w:eastAsia="zh-CN"/>
        </w:rPr>
      </w:pPr>
      <w:r>
        <w:rPr>
          <w:rFonts w:hint="eastAsia" w:ascii="黑体" w:hAnsi="黑体" w:eastAsia="黑体" w:cs="黑体"/>
          <w:b w:val="0"/>
          <w:bCs w:val="0"/>
          <w:sz w:val="32"/>
          <w:szCs w:val="32"/>
          <w:lang w:val="zh-TW" w:eastAsia="zh-CN"/>
        </w:rPr>
        <w:t>六、校园</w:t>
      </w:r>
      <w:r>
        <w:rPr>
          <w:rFonts w:hint="eastAsia" w:ascii="黑体" w:hAnsi="黑体" w:eastAsia="黑体" w:cs="黑体"/>
          <w:b w:val="0"/>
          <w:bCs w:val="0"/>
          <w:sz w:val="32"/>
          <w:szCs w:val="32"/>
          <w:lang w:val="zh-TW" w:eastAsia="zh-TW"/>
        </w:rPr>
        <w:t>文化艺术</w:t>
      </w:r>
      <w:r>
        <w:rPr>
          <w:rFonts w:hint="eastAsia" w:ascii="黑体" w:hAnsi="黑体" w:eastAsia="黑体" w:cs="黑体"/>
          <w:b w:val="0"/>
          <w:bCs w:val="0"/>
          <w:sz w:val="32"/>
          <w:szCs w:val="32"/>
          <w:lang w:val="zh-TW" w:eastAsia="zh-CN"/>
        </w:rPr>
        <w:t>建设</w:t>
      </w:r>
    </w:p>
    <w:p>
      <w:pPr>
        <w:keepNext w:val="0"/>
        <w:keepLines w:val="0"/>
        <w:pageBreakBefore w:val="0"/>
        <w:widowControl w:val="0"/>
        <w:kinsoku/>
        <w:wordWrap/>
        <w:overflowPunct/>
        <w:topLinePunct w:val="0"/>
        <w:autoSpaceDE/>
        <w:autoSpaceDN/>
        <w:bidi w:val="0"/>
        <w:adjustRightInd/>
        <w:snapToGrid/>
        <w:spacing w:line="240" w:lineRule="auto"/>
        <w:ind w:firstLine="640"/>
        <w:jc w:val="left"/>
        <w:textAlignment w:val="auto"/>
        <w:rPr>
          <w:rFonts w:hint="eastAsia" w:ascii="仿宋_GB2312" w:eastAsia="仿宋_GB2312"/>
          <w:sz w:val="32"/>
          <w:szCs w:val="32"/>
          <w:lang w:eastAsia="zh-CN"/>
        </w:rPr>
      </w:pPr>
      <w:r>
        <w:rPr>
          <w:rFonts w:hint="eastAsia" w:ascii="仿宋_GB2312" w:eastAsia="仿宋_GB2312"/>
          <w:sz w:val="32"/>
          <w:szCs w:val="32"/>
          <w:lang w:val="zh-TW" w:eastAsia="zh-CN"/>
        </w:rPr>
        <w:t>学校</w:t>
      </w:r>
      <w:r>
        <w:rPr>
          <w:rFonts w:hint="eastAsia" w:ascii="仿宋_GB2312" w:eastAsia="仿宋_GB2312"/>
          <w:sz w:val="32"/>
          <w:szCs w:val="32"/>
          <w:lang w:val="en-US" w:eastAsia="zh-CN"/>
        </w:rPr>
        <w:t>2021年</w:t>
      </w:r>
      <w:r>
        <w:rPr>
          <w:rFonts w:hint="eastAsia" w:ascii="仿宋_GB2312" w:eastAsia="仿宋_GB2312"/>
          <w:sz w:val="32"/>
          <w:szCs w:val="32"/>
          <w:lang w:val="zh-TW" w:eastAsia="zh-TW"/>
        </w:rPr>
        <w:t>上半年举办</w:t>
      </w:r>
      <w:r>
        <w:rPr>
          <w:rFonts w:hint="eastAsia" w:ascii="仿宋_GB2312" w:eastAsia="仿宋_GB2312"/>
          <w:sz w:val="32"/>
          <w:szCs w:val="32"/>
          <w:lang w:val="zh-TW" w:eastAsia="zh-CN"/>
        </w:rPr>
        <w:t>了</w:t>
      </w:r>
      <w:r>
        <w:rPr>
          <w:rFonts w:hint="eastAsia" w:ascii="仿宋_GB2312" w:eastAsia="仿宋_GB2312"/>
          <w:sz w:val="32"/>
          <w:szCs w:val="32"/>
          <w:lang w:val="zh-TW" w:eastAsia="zh-TW"/>
        </w:rPr>
        <w:t>科技</w:t>
      </w:r>
      <w:r>
        <w:rPr>
          <w:rFonts w:hint="eastAsia" w:ascii="仿宋_GB2312" w:eastAsia="仿宋_GB2312"/>
          <w:sz w:val="32"/>
          <w:szCs w:val="32"/>
          <w:lang w:val="zh-TW" w:eastAsia="zh-CN"/>
        </w:rPr>
        <w:t>校园</w:t>
      </w:r>
      <w:r>
        <w:rPr>
          <w:rFonts w:hint="eastAsia" w:ascii="仿宋_GB2312" w:eastAsia="仿宋_GB2312"/>
          <w:sz w:val="32"/>
          <w:szCs w:val="32"/>
          <w:lang w:val="zh-TW" w:eastAsia="zh-TW"/>
        </w:rPr>
        <w:t>文化艺术节，其中包含合唱比赛、心理情景剧大赛、社团巡礼月文艺汇演等精品活动；举办</w:t>
      </w:r>
      <w:r>
        <w:rPr>
          <w:rFonts w:hint="eastAsia" w:ascii="仿宋_GB2312" w:eastAsia="仿宋_GB2312"/>
          <w:sz w:val="32"/>
          <w:szCs w:val="32"/>
          <w:lang w:val="zh-TW" w:eastAsia="zh-CN"/>
        </w:rPr>
        <w:t>了</w:t>
      </w:r>
      <w:r>
        <w:rPr>
          <w:rFonts w:hint="eastAsia" w:ascii="仿宋_GB2312" w:eastAsia="仿宋_GB2312"/>
          <w:sz w:val="32"/>
          <w:szCs w:val="32"/>
          <w:lang w:val="zh-TW" w:eastAsia="zh-TW"/>
        </w:rPr>
        <w:t>迎新晚会、毕业晚会、元旦晚会等大型晚会；</w:t>
      </w:r>
      <w:r>
        <w:rPr>
          <w:rFonts w:hint="eastAsia" w:ascii="仿宋_GB2312" w:eastAsia="仿宋_GB2312"/>
          <w:sz w:val="32"/>
          <w:szCs w:val="32"/>
          <w:lang w:val="en-US" w:eastAsia="zh-CN"/>
        </w:rPr>
        <w:t xml:space="preserve"> </w:t>
      </w:r>
      <w:r>
        <w:rPr>
          <w:rFonts w:hint="eastAsia" w:ascii="仿宋_GB2312" w:eastAsia="仿宋_GB2312"/>
          <w:sz w:val="32"/>
          <w:szCs w:val="32"/>
          <w:lang w:val="zh-TW" w:eastAsia="zh-TW"/>
        </w:rPr>
        <w:t>下半年举办十佳歌手大赛、主持人大赛、寝室美化大赛、文天达人秀等；郑浦港校区大学生周末音乐节、大学生周末电影节等活动；各</w:t>
      </w:r>
      <w:r>
        <w:rPr>
          <w:rFonts w:hint="eastAsia" w:ascii="仿宋_GB2312" w:eastAsia="仿宋_GB2312"/>
          <w:sz w:val="32"/>
          <w:szCs w:val="32"/>
          <w:lang w:val="zh-TW" w:eastAsia="zh-CN"/>
        </w:rPr>
        <w:t>学院</w:t>
      </w:r>
      <w:r>
        <w:rPr>
          <w:rFonts w:hint="eastAsia" w:ascii="仿宋_GB2312" w:eastAsia="仿宋_GB2312"/>
          <w:sz w:val="32"/>
          <w:szCs w:val="32"/>
          <w:lang w:val="zh-TW" w:eastAsia="zh-TW"/>
        </w:rPr>
        <w:t>举办</w:t>
      </w:r>
      <w:r>
        <w:rPr>
          <w:rFonts w:hint="eastAsia" w:ascii="仿宋_GB2312" w:eastAsia="仿宋_GB2312"/>
          <w:sz w:val="32"/>
          <w:szCs w:val="32"/>
          <w:lang w:val="zh-TW" w:eastAsia="zh-CN"/>
        </w:rPr>
        <w:t>了</w:t>
      </w:r>
      <w:r>
        <w:rPr>
          <w:rFonts w:hint="eastAsia" w:ascii="仿宋_GB2312" w:eastAsia="仿宋_GB2312"/>
          <w:sz w:val="32"/>
          <w:szCs w:val="32"/>
          <w:lang w:val="zh-TW" w:eastAsia="zh-TW"/>
        </w:rPr>
        <w:t>具有</w:t>
      </w:r>
      <w:r>
        <w:rPr>
          <w:rFonts w:hint="eastAsia" w:ascii="仿宋_GB2312" w:eastAsia="仿宋_GB2312"/>
          <w:sz w:val="32"/>
          <w:szCs w:val="32"/>
          <w:lang w:val="zh-TW" w:eastAsia="zh-CN"/>
        </w:rPr>
        <w:t>学院</w:t>
      </w:r>
      <w:r>
        <w:rPr>
          <w:rFonts w:hint="eastAsia" w:ascii="仿宋_GB2312" w:eastAsia="仿宋_GB2312"/>
          <w:sz w:val="32"/>
          <w:szCs w:val="32"/>
          <w:lang w:val="zh-TW" w:eastAsia="zh-TW"/>
        </w:rPr>
        <w:t>特色的文艺活动，如</w:t>
      </w:r>
      <w:r>
        <w:rPr>
          <w:rFonts w:hint="eastAsia" w:ascii="仿宋_GB2312" w:eastAsia="仿宋_GB2312"/>
          <w:sz w:val="32"/>
          <w:szCs w:val="32"/>
          <w:lang w:val="zh-TW" w:eastAsia="zh-CN"/>
        </w:rPr>
        <w:t>经济管理学院</w:t>
      </w:r>
      <w:r>
        <w:rPr>
          <w:rFonts w:hint="eastAsia" w:ascii="仿宋_GB2312" w:eastAsia="仿宋_GB2312"/>
          <w:sz w:val="32"/>
          <w:szCs w:val="32"/>
          <w:lang w:val="zh-TW" w:eastAsia="zh-TW"/>
        </w:rPr>
        <w:t>“感动经管十大人物”、水利</w:t>
      </w:r>
      <w:r>
        <w:rPr>
          <w:rFonts w:hint="eastAsia" w:ascii="仿宋_GB2312" w:eastAsia="仿宋_GB2312"/>
          <w:sz w:val="32"/>
          <w:szCs w:val="32"/>
          <w:lang w:val="zh-TW" w:eastAsia="zh-CN"/>
        </w:rPr>
        <w:t>工程学院</w:t>
      </w:r>
      <w:r>
        <w:rPr>
          <w:rFonts w:hint="eastAsia" w:ascii="仿宋_GB2312" w:eastAsia="仿宋_GB2312"/>
          <w:sz w:val="32"/>
          <w:szCs w:val="32"/>
          <w:lang w:val="zh-TW" w:eastAsia="zh-TW"/>
        </w:rPr>
        <w:t>“大禹文化节”系列活动、</w:t>
      </w:r>
      <w:r>
        <w:rPr>
          <w:rFonts w:hint="eastAsia" w:ascii="仿宋_GB2312" w:eastAsia="仿宋_GB2312"/>
          <w:sz w:val="32"/>
          <w:szCs w:val="32"/>
          <w:lang w:val="zh-TW" w:eastAsia="zh-CN"/>
        </w:rPr>
        <w:t>国际教育学院</w:t>
      </w:r>
      <w:r>
        <w:rPr>
          <w:rFonts w:hint="eastAsia" w:ascii="仿宋_GB2312" w:eastAsia="仿宋_GB2312"/>
          <w:sz w:val="32"/>
          <w:szCs w:val="32"/>
          <w:lang w:val="zh-TW" w:eastAsia="zh-TW"/>
        </w:rPr>
        <w:t>四语文化节</w:t>
      </w:r>
      <w:r>
        <w:rPr>
          <w:rFonts w:hint="eastAsia" w:ascii="仿宋_GB2312" w:eastAsia="仿宋_GB2312"/>
          <w:sz w:val="32"/>
          <w:szCs w:val="32"/>
          <w:lang w:val="zh-TW" w:eastAsia="zh-CN"/>
        </w:rPr>
        <w:t>、</w:t>
      </w:r>
      <w:r>
        <w:rPr>
          <w:rFonts w:hint="eastAsia" w:ascii="仿宋_GB2312" w:eastAsia="仿宋_GB2312"/>
          <w:sz w:val="32"/>
          <w:szCs w:val="32"/>
          <w:lang w:val="en-US" w:eastAsia="zh-CN"/>
        </w:rPr>
        <w:t>艺术设计学院“梦想的声音”歌唱比赛</w:t>
      </w:r>
      <w:r>
        <w:rPr>
          <w:rFonts w:hint="eastAsia" w:ascii="仿宋_GB2312" w:eastAsia="仿宋_GB2312"/>
          <w:sz w:val="32"/>
          <w:szCs w:val="32"/>
          <w:lang w:val="zh-TW" w:eastAsia="zh-TW"/>
        </w:rPr>
        <w:t>等。</w:t>
      </w:r>
      <w:r>
        <w:rPr>
          <w:rFonts w:hint="eastAsia" w:ascii="仿宋_GB2312" w:eastAsia="仿宋_GB2312"/>
          <w:sz w:val="32"/>
          <w:szCs w:val="32"/>
          <w:lang w:val="en-US" w:eastAsia="zh-CN"/>
        </w:rPr>
        <w:t>2021年举办的</w:t>
      </w:r>
      <w:r>
        <w:rPr>
          <w:rFonts w:hint="eastAsia" w:ascii="仿宋_GB2312" w:eastAsia="仿宋_GB2312"/>
          <w:sz w:val="32"/>
          <w:szCs w:val="32"/>
          <w:lang w:val="zh-TW" w:eastAsia="zh-TW"/>
        </w:rPr>
        <w:t>社团活动有：内部教学、院级比赛、外校活动邀请等，</w:t>
      </w:r>
      <w:r>
        <w:rPr>
          <w:rFonts w:hint="eastAsia" w:ascii="仿宋_GB2312" w:eastAsia="仿宋_GB2312"/>
          <w:sz w:val="32"/>
          <w:szCs w:val="32"/>
          <w:lang w:val="zh-TW" w:eastAsia="zh-CN"/>
        </w:rPr>
        <w:t>各社团</w:t>
      </w:r>
      <w:r>
        <w:rPr>
          <w:rFonts w:hint="eastAsia" w:ascii="仿宋_GB2312" w:eastAsia="仿宋_GB2312"/>
          <w:sz w:val="32"/>
          <w:szCs w:val="32"/>
          <w:lang w:val="zh-TW" w:eastAsia="zh-TW"/>
        </w:rPr>
        <w:t>活动</w:t>
      </w:r>
      <w:r>
        <w:rPr>
          <w:rFonts w:hint="eastAsia" w:ascii="仿宋_GB2312" w:eastAsia="仿宋_GB2312"/>
          <w:sz w:val="32"/>
          <w:szCs w:val="32"/>
          <w:lang w:val="zh-TW" w:eastAsia="zh-CN"/>
        </w:rPr>
        <w:t>开展频次平均</w:t>
      </w:r>
      <w:r>
        <w:rPr>
          <w:rFonts w:hint="eastAsia" w:ascii="仿宋_GB2312" w:eastAsia="仿宋_GB2312"/>
          <w:sz w:val="32"/>
          <w:szCs w:val="32"/>
          <w:lang w:val="zh-TW" w:eastAsia="zh-TW"/>
        </w:rPr>
        <w:t>4次</w:t>
      </w:r>
      <w:r>
        <w:rPr>
          <w:rFonts w:hint="eastAsia" w:ascii="仿宋_GB2312" w:eastAsia="仿宋_GB2312"/>
          <w:sz w:val="32"/>
          <w:szCs w:val="32"/>
          <w:lang w:eastAsia="zh-CN"/>
        </w:rPr>
        <w:t>/</w:t>
      </w:r>
      <w:r>
        <w:rPr>
          <w:rFonts w:hint="eastAsia" w:ascii="仿宋_GB2312" w:eastAsia="仿宋_GB2312"/>
          <w:sz w:val="32"/>
          <w:szCs w:val="32"/>
          <w:lang w:val="zh-TW" w:eastAsia="zh-TW"/>
        </w:rPr>
        <w:t>月，社团特色活动</w:t>
      </w:r>
      <w:r>
        <w:rPr>
          <w:rFonts w:hint="eastAsia" w:ascii="仿宋_GB2312" w:eastAsia="仿宋_GB2312"/>
          <w:sz w:val="32"/>
          <w:szCs w:val="32"/>
          <w:lang w:val="zh-TW" w:eastAsia="zh-CN"/>
        </w:rPr>
        <w:t>有</w:t>
      </w:r>
      <w:r>
        <w:rPr>
          <w:rFonts w:hint="eastAsia" w:ascii="仿宋_GB2312" w:eastAsia="仿宋_GB2312"/>
          <w:sz w:val="32"/>
          <w:szCs w:val="32"/>
          <w:lang w:val="zh-TW" w:eastAsia="zh-TW"/>
        </w:rPr>
        <w:t>古文读写大</w:t>
      </w:r>
      <w:r>
        <w:rPr>
          <w:rFonts w:hint="eastAsia" w:ascii="仿宋_GB2312" w:eastAsia="仿宋_GB2312"/>
          <w:sz w:val="32"/>
          <w:szCs w:val="32"/>
          <w:lang w:val="zh-TW" w:eastAsia="zh-CN"/>
        </w:rPr>
        <w:t>会、朗诵比赛、乐队和街舞表演</w:t>
      </w:r>
      <w:r>
        <w:rPr>
          <w:rFonts w:hint="eastAsia" w:ascii="仿宋_GB2312" w:eastAsia="仿宋_GB2312"/>
          <w:sz w:val="32"/>
          <w:szCs w:val="32"/>
          <w:lang w:val="zh-TW" w:eastAsia="zh-TW"/>
        </w:rPr>
        <w:t>等。</w:t>
      </w:r>
    </w:p>
    <w:p>
      <w:pPr>
        <w:keepNext w:val="0"/>
        <w:keepLines w:val="0"/>
        <w:pageBreakBefore w:val="0"/>
        <w:widowControl w:val="0"/>
        <w:kinsoku/>
        <w:wordWrap/>
        <w:overflowPunct/>
        <w:topLinePunct w:val="0"/>
        <w:autoSpaceDE/>
        <w:autoSpaceDN/>
        <w:bidi w:val="0"/>
        <w:adjustRightInd/>
        <w:snapToGrid/>
        <w:spacing w:line="240" w:lineRule="auto"/>
        <w:ind w:firstLine="640"/>
        <w:jc w:val="left"/>
        <w:textAlignment w:val="auto"/>
        <w:rPr>
          <w:rFonts w:hint="eastAsia" w:ascii="仿宋_GB2312" w:eastAsia="仿宋_GB2312"/>
          <w:sz w:val="32"/>
          <w:szCs w:val="32"/>
          <w:lang w:eastAsia="zh-CN"/>
        </w:rPr>
      </w:pPr>
    </w:p>
    <w:sectPr>
      <w:headerReference r:id="rId3" w:type="default"/>
      <w:footerReference r:id="rId4" w:type="default"/>
      <w:footerReference r:id="rId5" w:type="even"/>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5"/>
                            <w:rPr>
                              <w:rFonts w:hint="eastAsia"/>
                            </w:rPr>
                          </w:pPr>
                          <w:r>
                            <w:rPr>
                              <w:rFonts w:hint="eastAsia" w:ascii="仿宋_GB2312" w:hAnsi="仿宋_GB2312" w:eastAsia="仿宋_GB2312" w:cs="仿宋_GB2312"/>
                              <w:sz w:val="28"/>
                              <w:szCs w:val="40"/>
                            </w:rPr>
                            <w:fldChar w:fldCharType="begin"/>
                          </w:r>
                          <w:r>
                            <w:rPr>
                              <w:rFonts w:hint="eastAsia" w:ascii="仿宋_GB2312" w:hAnsi="仿宋_GB2312" w:eastAsia="仿宋_GB2312" w:cs="仿宋_GB2312"/>
                              <w:sz w:val="28"/>
                              <w:szCs w:val="40"/>
                            </w:rPr>
                            <w:instrText xml:space="preserve"> PAGE  \* MERGEFORMAT </w:instrText>
                          </w:r>
                          <w:r>
                            <w:rPr>
                              <w:rFonts w:hint="eastAsia" w:ascii="仿宋_GB2312" w:hAnsi="仿宋_GB2312" w:eastAsia="仿宋_GB2312" w:cs="仿宋_GB2312"/>
                              <w:sz w:val="28"/>
                              <w:szCs w:val="40"/>
                            </w:rPr>
                            <w:fldChar w:fldCharType="separate"/>
                          </w:r>
                          <w:r>
                            <w:rPr>
                              <w:rFonts w:ascii="仿宋_GB2312" w:hAnsi="仿宋_GB2312" w:eastAsia="仿宋_GB2312" w:cs="仿宋_GB2312"/>
                              <w:sz w:val="28"/>
                              <w:szCs w:val="40"/>
                            </w:rPr>
                            <w:t>- 3 -</w:t>
                          </w:r>
                          <w:r>
                            <w:rPr>
                              <w:rFonts w:hint="eastAsia" w:ascii="仿宋_GB2312" w:hAnsi="仿宋_GB2312" w:eastAsia="仿宋_GB2312" w:cs="仿宋_GB2312"/>
                              <w:sz w:val="28"/>
                              <w:szCs w:val="40"/>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5"/>
                      <w:rPr>
                        <w:rFonts w:hint="eastAsia"/>
                      </w:rPr>
                    </w:pPr>
                    <w:r>
                      <w:rPr>
                        <w:rFonts w:hint="eastAsia" w:ascii="仿宋_GB2312" w:hAnsi="仿宋_GB2312" w:eastAsia="仿宋_GB2312" w:cs="仿宋_GB2312"/>
                        <w:sz w:val="28"/>
                        <w:szCs w:val="40"/>
                      </w:rPr>
                      <w:fldChar w:fldCharType="begin"/>
                    </w:r>
                    <w:r>
                      <w:rPr>
                        <w:rFonts w:hint="eastAsia" w:ascii="仿宋_GB2312" w:hAnsi="仿宋_GB2312" w:eastAsia="仿宋_GB2312" w:cs="仿宋_GB2312"/>
                        <w:sz w:val="28"/>
                        <w:szCs w:val="40"/>
                      </w:rPr>
                      <w:instrText xml:space="preserve"> PAGE  \* MERGEFORMAT </w:instrText>
                    </w:r>
                    <w:r>
                      <w:rPr>
                        <w:rFonts w:hint="eastAsia" w:ascii="仿宋_GB2312" w:hAnsi="仿宋_GB2312" w:eastAsia="仿宋_GB2312" w:cs="仿宋_GB2312"/>
                        <w:sz w:val="28"/>
                        <w:szCs w:val="40"/>
                      </w:rPr>
                      <w:fldChar w:fldCharType="separate"/>
                    </w:r>
                    <w:r>
                      <w:rPr>
                        <w:rFonts w:ascii="仿宋_GB2312" w:hAnsi="仿宋_GB2312" w:eastAsia="仿宋_GB2312" w:cs="仿宋_GB2312"/>
                        <w:sz w:val="28"/>
                        <w:szCs w:val="40"/>
                      </w:rPr>
                      <w:t>- 3 -</w:t>
                    </w:r>
                    <w:r>
                      <w:rPr>
                        <w:rFonts w:hint="eastAsia" w:ascii="仿宋_GB2312" w:hAnsi="仿宋_GB2312" w:eastAsia="仿宋_GB2312" w:cs="仿宋_GB2312"/>
                        <w:sz w:val="28"/>
                        <w:szCs w:val="4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2</w: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983EA2"/>
    <w:multiLevelType w:val="singleLevel"/>
    <w:tmpl w:val="BF983EA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475F3C"/>
    <w:rsid w:val="014D50FA"/>
    <w:rsid w:val="03B677F7"/>
    <w:rsid w:val="05FA3FB5"/>
    <w:rsid w:val="0A0D52EB"/>
    <w:rsid w:val="0EB4535E"/>
    <w:rsid w:val="11300EA9"/>
    <w:rsid w:val="138E124B"/>
    <w:rsid w:val="14194C4D"/>
    <w:rsid w:val="15C03212"/>
    <w:rsid w:val="1B3677CE"/>
    <w:rsid w:val="1C783D8C"/>
    <w:rsid w:val="1F7F445B"/>
    <w:rsid w:val="20836723"/>
    <w:rsid w:val="20EB6F51"/>
    <w:rsid w:val="2158070E"/>
    <w:rsid w:val="23F13CD7"/>
    <w:rsid w:val="25675458"/>
    <w:rsid w:val="2709138A"/>
    <w:rsid w:val="270B5633"/>
    <w:rsid w:val="28B669F5"/>
    <w:rsid w:val="2A15468F"/>
    <w:rsid w:val="34492DF7"/>
    <w:rsid w:val="35464D37"/>
    <w:rsid w:val="38094E91"/>
    <w:rsid w:val="39560F98"/>
    <w:rsid w:val="3C916163"/>
    <w:rsid w:val="40E46A5C"/>
    <w:rsid w:val="42CE632E"/>
    <w:rsid w:val="47310CB9"/>
    <w:rsid w:val="48276F9D"/>
    <w:rsid w:val="4B675E43"/>
    <w:rsid w:val="50DB705E"/>
    <w:rsid w:val="53843EF4"/>
    <w:rsid w:val="539B63CC"/>
    <w:rsid w:val="58C0206B"/>
    <w:rsid w:val="59113CAF"/>
    <w:rsid w:val="627F367E"/>
    <w:rsid w:val="64E50640"/>
    <w:rsid w:val="65475F3C"/>
    <w:rsid w:val="654D65ED"/>
    <w:rsid w:val="65F91CE1"/>
    <w:rsid w:val="66B07812"/>
    <w:rsid w:val="68210EBB"/>
    <w:rsid w:val="6B425C91"/>
    <w:rsid w:val="6D95570E"/>
    <w:rsid w:val="6FA80114"/>
    <w:rsid w:val="70727CEC"/>
    <w:rsid w:val="74FF1A05"/>
    <w:rsid w:val="782A3ED3"/>
    <w:rsid w:val="7EAE13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unhideWhenUsed/>
    <w:qFormat/>
    <w:uiPriority w:val="9"/>
    <w:pPr>
      <w:keepNext/>
      <w:keepLines/>
      <w:spacing w:line="413" w:lineRule="auto"/>
      <w:outlineLvl w:val="2"/>
    </w:pPr>
    <w:rPr>
      <w:b/>
      <w:sz w:val="32"/>
    </w:rPr>
  </w:style>
  <w:style w:type="character" w:default="1" w:styleId="10">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sz w:val="21"/>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asciiTheme="minorHAnsi" w:hAnsiTheme="minorHAnsi" w:eastAsiaTheme="minorEastAsia"/>
      <w:kern w:val="0"/>
      <w:sz w:val="24"/>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styleId="12">
    <w:name w:val="Hyperlink"/>
    <w:basedOn w:val="10"/>
    <w:qFormat/>
    <w:uiPriority w:val="0"/>
    <w:rPr>
      <w:color w:val="0000FF"/>
      <w:u w:val="single"/>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2020-05-14T01:52:00Z</dcterms:created>
  <dc:creator>。</dc:creator>
  <cp:lastModifiedBy>。</cp:lastModifiedBy>
  <cp:lastPrinted>2020-05-14T02:24:00Z</cp:lastPrinted>
  <dcterms:modified xsi:type="dcterms:W3CDTF">2022-02-18T02:16:18Z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22E64F37127A41DB8D54DA7D7F36B73E</vt:lpwstr>
  </property>
</Properties>
</file>