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  <w:bookmarkStart w:id="0" w:name="_GoBack"/>
      <w:bookmarkEnd w:id="0"/>
    </w:p>
    <w:p>
      <w:pPr>
        <w:pStyle w:val="2"/>
        <w:spacing w:line="276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皖江工</w:t>
      </w:r>
      <w:r>
        <w:rPr>
          <w:rFonts w:hint="eastAsia" w:ascii="宋体" w:hAnsi="宋体" w:eastAsia="宋体" w:cs="宋体"/>
          <w:b/>
          <w:sz w:val="44"/>
          <w:szCs w:val="44"/>
        </w:rPr>
        <w:t>学院教职工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培训</w:t>
      </w:r>
      <w:r>
        <w:rPr>
          <w:rFonts w:hint="eastAsia" w:ascii="宋体" w:hAnsi="宋体" w:eastAsia="宋体" w:cs="宋体"/>
          <w:b/>
          <w:sz w:val="44"/>
          <w:szCs w:val="44"/>
        </w:rPr>
        <w:t>进修协议书</w:t>
      </w:r>
    </w:p>
    <w:p>
      <w:pPr>
        <w:pStyle w:val="2"/>
        <w:spacing w:line="276" w:lineRule="auto"/>
        <w:jc w:val="center"/>
        <w:rPr>
          <w:rFonts w:hint="eastAsia" w:ascii="华文中宋" w:hAnsi="华文中宋" w:eastAsia="华文中宋"/>
          <w:b/>
          <w:sz w:val="18"/>
          <w:szCs w:val="18"/>
        </w:rPr>
      </w:pPr>
    </w:p>
    <w:p>
      <w:pPr>
        <w:snapToGrid w:val="0"/>
        <w:spacing w:line="2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为加强教职工队伍建设，提高教职工业务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皖江工</w:t>
      </w:r>
      <w:r>
        <w:rPr>
          <w:rFonts w:hint="eastAsia" w:ascii="仿宋" w:hAnsi="仿宋" w:eastAsia="仿宋" w:cs="仿宋"/>
          <w:sz w:val="32"/>
          <w:szCs w:val="32"/>
        </w:rPr>
        <w:t>学院(甲方)同意_________________(乙方）（□在职、□在职脱产）__________________________培训进修，现签订如下协议：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一、培训进修期限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年，起止时间：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二、甲方的权利和义务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）甲方按有关规定支付乙方协议期间的工资、校内岗位津贴及医疗等费用。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）甲方保留乙方的人事关系，根据有关规定接转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在进修（培训）期间的党（团）关系。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）甲方定期了解乙方的思想、学习情况。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三、乙方的权利和义务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（一）乙方在协议期间，应自觉遵守甲方和进修（培训）单位的各项规章制度，努力学习，按时完成进修（培训）任务。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（二）乙方在协议期间，属甲方在职人员，按甲方有关规定，履行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有关职责、承担相关义务、享受相关待遇。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（三）乙方在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培训进修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期间，未经甲方同意不得调整学习专业、时间及形式，不得提出辞职、自费出国、调离甲方等申请，否则按违约处理；培训进修结束后无条件回甲方工作，且在培训进修结束之次月起，按规定在甲方的服务期不得少于＿＿＿年，否则按违约处理。凡违约者，违约金标准为：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元/年，并退还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培训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进修期间工资（不包括基本工资）、奖励费、福利费、培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进修费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（含本</w:t>
      </w:r>
      <w:r>
        <w:rPr>
          <w:rFonts w:hint="eastAsia" w:ascii="仿宋" w:hAnsi="仿宋" w:eastAsia="仿宋" w:cs="仿宋"/>
          <w:sz w:val="32"/>
          <w:szCs w:val="32"/>
        </w:rPr>
        <w:t>校教职工的减免部分）、补贴工作量等费用。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（四）乙方在进修（培训）期间可按甲方有关规定评聘专业技术职务。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五、本协议一式二份，甲、乙双方各执一份。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六、本协议在甲、乙双方签字后生效，不需公证，同等有效。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七、甲方委托本方的人力资源部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教师发展中心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代行签章。</w:t>
      </w:r>
    </w:p>
    <w:p>
      <w:pPr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八、未尽事宜可协商解决。</w:t>
      </w:r>
    </w:p>
    <w:p>
      <w:pPr>
        <w:snapToGrid w:val="0"/>
        <w:spacing w:line="276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 方：                　    乙 方：</w:t>
      </w:r>
    </w:p>
    <w:p>
      <w:pPr>
        <w:snapToGrid w:val="0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                  签 字</w:t>
      </w:r>
    </w:p>
    <w:p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负责人签字</w:t>
      </w:r>
    </w:p>
    <w:p>
      <w:pPr>
        <w:snapToGrid w:val="0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月 日                   年 月 日</w:t>
      </w:r>
    </w:p>
    <w:p>
      <w:pPr>
        <w:ind w:firstLine="1120" w:firstLineChars="3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120" w:firstLineChars="3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丙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方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院部盖章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）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负责人签字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ODViODU0Zjg3ZDdkYTk1MWE0NzI0YWYyNGQ4M2UifQ=="/>
  </w:docVars>
  <w:rsids>
    <w:rsidRoot w:val="04B231EC"/>
    <w:rsid w:val="04B231EC"/>
    <w:rsid w:val="09060B0B"/>
    <w:rsid w:val="191572CC"/>
    <w:rsid w:val="21B81BDB"/>
    <w:rsid w:val="33D303C0"/>
    <w:rsid w:val="3F525B61"/>
    <w:rsid w:val="D9FC47DC"/>
    <w:rsid w:val="FE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2023-05-29T11:35:00Z</dcterms:created>
  <dc:creator>Estella</dc:creator>
  <cp:lastModifiedBy>Estella</cp:lastModifiedBy>
  <cp:lastPrinted>2023-06-07T01:06:21Z</cp:lastPrinted>
  <dcterms:modified xsi:type="dcterms:W3CDTF">2023-06-07T01:17:13Z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F9CD2FF102144C20865BEBFAE1A627FD_11</vt:lpwstr>
  </property>
</Properties>
</file>