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11" w:rsidRDefault="00560911">
      <w:pPr>
        <w:ind w:firstLineChars="200" w:firstLine="721"/>
        <w:jc w:val="center"/>
        <w:rPr>
          <w:rFonts w:ascii="华文中宋" w:eastAsia="华文中宋" w:hAnsi="华文中宋"/>
          <w:b/>
          <w:sz w:val="36"/>
          <w:szCs w:val="36"/>
        </w:rPr>
      </w:pPr>
    </w:p>
    <w:p w:rsidR="00560911" w:rsidRDefault="00560911">
      <w:pPr>
        <w:ind w:firstLineChars="200" w:firstLine="723"/>
        <w:jc w:val="center"/>
        <w:rPr>
          <w:rFonts w:ascii="宋体" w:hAnsi="宋体"/>
          <w:b/>
          <w:sz w:val="36"/>
          <w:szCs w:val="36"/>
        </w:rPr>
      </w:pPr>
    </w:p>
    <w:p w:rsidR="00560911" w:rsidRDefault="00560911">
      <w:pPr>
        <w:ind w:firstLineChars="200" w:firstLine="721"/>
        <w:jc w:val="center"/>
        <w:rPr>
          <w:rFonts w:ascii="华文中宋" w:eastAsia="华文中宋" w:hAnsi="华文中宋"/>
          <w:b/>
          <w:sz w:val="36"/>
          <w:szCs w:val="36"/>
        </w:rPr>
      </w:pPr>
    </w:p>
    <w:p w:rsidR="00560911" w:rsidRDefault="00560911">
      <w:pPr>
        <w:ind w:firstLineChars="200" w:firstLine="721"/>
        <w:jc w:val="center"/>
        <w:rPr>
          <w:rFonts w:ascii="华文中宋" w:eastAsia="华文中宋" w:hAnsi="华文中宋"/>
          <w:b/>
          <w:sz w:val="36"/>
          <w:szCs w:val="36"/>
        </w:rPr>
      </w:pPr>
    </w:p>
    <w:p w:rsidR="00560911" w:rsidRDefault="00560911">
      <w:pPr>
        <w:ind w:firstLineChars="200" w:firstLine="721"/>
        <w:jc w:val="center"/>
        <w:rPr>
          <w:rFonts w:ascii="华文中宋" w:eastAsia="华文中宋" w:hAnsi="华文中宋"/>
          <w:b/>
          <w:sz w:val="36"/>
          <w:szCs w:val="36"/>
        </w:rPr>
      </w:pPr>
    </w:p>
    <w:p w:rsidR="00560911" w:rsidRDefault="00CA758A">
      <w:pPr>
        <w:jc w:val="center"/>
        <w:rPr>
          <w:rFonts w:ascii="仿宋" w:eastAsia="仿宋" w:hAnsi="仿宋" w:cs="仿宋"/>
          <w:sz w:val="32"/>
          <w:szCs w:val="32"/>
        </w:rPr>
      </w:pPr>
      <w:r>
        <w:rPr>
          <w:rFonts w:ascii="仿宋" w:eastAsia="仿宋" w:hAnsi="仿宋" w:cs="仿宋" w:hint="eastAsia"/>
          <w:sz w:val="32"/>
          <w:szCs w:val="32"/>
        </w:rPr>
        <w:t>皖工</w:t>
      </w:r>
      <w:r>
        <w:rPr>
          <w:rFonts w:ascii="仿宋" w:eastAsia="仿宋" w:hAnsi="仿宋" w:cs="仿宋" w:hint="eastAsia"/>
          <w:sz w:val="32"/>
          <w:szCs w:val="32"/>
        </w:rPr>
        <w:t>校政〔</w:t>
      </w:r>
      <w:r>
        <w:rPr>
          <w:rFonts w:ascii="仿宋" w:eastAsia="仿宋" w:hAnsi="仿宋" w:cs="仿宋" w:hint="eastAsia"/>
          <w:sz w:val="32"/>
          <w:szCs w:val="32"/>
        </w:rPr>
        <w:t>20</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130</w:t>
      </w:r>
      <w:r>
        <w:rPr>
          <w:rFonts w:ascii="仿宋" w:eastAsia="仿宋" w:hAnsi="仿宋" w:cs="仿宋" w:hint="eastAsia"/>
          <w:sz w:val="32"/>
          <w:szCs w:val="32"/>
        </w:rPr>
        <w:t>号</w:t>
      </w:r>
    </w:p>
    <w:p w:rsidR="00560911" w:rsidRDefault="00560911">
      <w:pPr>
        <w:spacing w:line="540" w:lineRule="exact"/>
        <w:ind w:firstLineChars="200" w:firstLine="720"/>
        <w:jc w:val="center"/>
        <w:rPr>
          <w:rFonts w:ascii="华文中宋" w:eastAsia="华文中宋" w:hAnsi="华文中宋"/>
          <w:sz w:val="36"/>
          <w:szCs w:val="36"/>
        </w:rPr>
      </w:pPr>
    </w:p>
    <w:p w:rsidR="00560911" w:rsidRDefault="00560911">
      <w:pPr>
        <w:widowControl/>
        <w:spacing w:line="0" w:lineRule="atLeast"/>
        <w:jc w:val="center"/>
        <w:rPr>
          <w:rFonts w:ascii="宋体" w:hAnsi="宋体" w:cs="宋体"/>
          <w:b/>
          <w:color w:val="000000"/>
          <w:kern w:val="0"/>
          <w:sz w:val="44"/>
          <w:szCs w:val="44"/>
          <w:lang w:val="zh-CN"/>
        </w:rPr>
      </w:pPr>
    </w:p>
    <w:p w:rsidR="00560911" w:rsidRDefault="00CA758A">
      <w:pPr>
        <w:tabs>
          <w:tab w:val="left" w:pos="4962"/>
        </w:tabs>
        <w:jc w:val="center"/>
        <w:rPr>
          <w:rFonts w:ascii="宋体" w:hAnsi="宋体" w:cs="宋体"/>
          <w:b/>
          <w:sz w:val="44"/>
          <w:szCs w:val="44"/>
        </w:rPr>
      </w:pPr>
      <w:r>
        <w:rPr>
          <w:rFonts w:ascii="宋体" w:hAnsi="宋体" w:cs="宋体" w:hint="eastAsia"/>
          <w:b/>
          <w:sz w:val="44"/>
          <w:szCs w:val="44"/>
        </w:rPr>
        <w:t>关于印发《皖江工学院本科生学籍管理</w:t>
      </w:r>
    </w:p>
    <w:p w:rsidR="00560911" w:rsidRDefault="00CA758A">
      <w:pPr>
        <w:tabs>
          <w:tab w:val="left" w:pos="4962"/>
        </w:tabs>
        <w:jc w:val="center"/>
        <w:rPr>
          <w:rFonts w:ascii="宋体" w:hAnsi="宋体" w:cs="宋体"/>
          <w:b/>
          <w:sz w:val="44"/>
          <w:szCs w:val="44"/>
        </w:rPr>
      </w:pPr>
      <w:r>
        <w:rPr>
          <w:rFonts w:ascii="宋体" w:hAnsi="宋体" w:cs="宋体" w:hint="eastAsia"/>
          <w:b/>
          <w:sz w:val="44"/>
          <w:szCs w:val="44"/>
        </w:rPr>
        <w:t>实施办法</w:t>
      </w:r>
      <w:r>
        <w:rPr>
          <w:rFonts w:ascii="宋体" w:hAnsi="宋体" w:cs="宋体" w:hint="eastAsia"/>
          <w:b/>
          <w:sz w:val="44"/>
          <w:szCs w:val="44"/>
        </w:rPr>
        <w:t>（修订）》的通知</w:t>
      </w:r>
    </w:p>
    <w:p w:rsidR="00560911" w:rsidRDefault="00560911">
      <w:pPr>
        <w:tabs>
          <w:tab w:val="left" w:pos="4962"/>
        </w:tabs>
        <w:jc w:val="center"/>
        <w:rPr>
          <w:rFonts w:ascii="宋体" w:hAnsi="宋体" w:cs="宋体"/>
          <w:b/>
          <w:w w:val="90"/>
          <w:sz w:val="44"/>
          <w:szCs w:val="44"/>
        </w:rPr>
      </w:pPr>
    </w:p>
    <w:p w:rsidR="00560911" w:rsidRDefault="00CA758A">
      <w:pPr>
        <w:rPr>
          <w:rFonts w:ascii="仿宋" w:eastAsia="仿宋" w:hAnsi="仿宋" w:cs="仿宋"/>
          <w:sz w:val="32"/>
          <w:szCs w:val="32"/>
        </w:rPr>
      </w:pPr>
      <w:r>
        <w:rPr>
          <w:rFonts w:ascii="仿宋" w:eastAsia="仿宋" w:hAnsi="仿宋" w:cs="仿宋" w:hint="eastAsia"/>
          <w:sz w:val="32"/>
          <w:szCs w:val="32"/>
        </w:rPr>
        <w:t>各院（部）、部门：</w:t>
      </w:r>
    </w:p>
    <w:p w:rsidR="00560911" w:rsidRDefault="00CA758A">
      <w:pPr>
        <w:ind w:firstLineChars="200" w:firstLine="640"/>
        <w:rPr>
          <w:rFonts w:ascii="仿宋" w:eastAsia="仿宋" w:hAnsi="仿宋" w:cs="仿宋"/>
          <w:sz w:val="32"/>
          <w:szCs w:val="32"/>
        </w:rPr>
      </w:pPr>
      <w:r>
        <w:rPr>
          <w:rFonts w:ascii="仿宋" w:eastAsia="仿宋" w:hAnsi="仿宋" w:cs="仿宋" w:hint="eastAsia"/>
          <w:sz w:val="32"/>
          <w:szCs w:val="32"/>
        </w:rPr>
        <w:t>现将《皖江工学院本科生学籍管理实施办法（修订）》印发给你们，请认真贯彻执行。</w:t>
      </w:r>
    </w:p>
    <w:p w:rsidR="00560911" w:rsidRDefault="00560911">
      <w:pPr>
        <w:ind w:firstLineChars="200" w:firstLine="640"/>
        <w:rPr>
          <w:rFonts w:ascii="仿宋" w:eastAsia="仿宋" w:hAnsi="仿宋" w:cs="仿宋"/>
          <w:sz w:val="32"/>
          <w:szCs w:val="32"/>
        </w:rPr>
      </w:pPr>
    </w:p>
    <w:p w:rsidR="00560911" w:rsidRDefault="00CA758A">
      <w:pPr>
        <w:ind w:firstLineChars="200" w:firstLine="640"/>
        <w:rPr>
          <w:rFonts w:ascii="仿宋" w:eastAsia="仿宋" w:hAnsi="仿宋" w:cs="仿宋"/>
          <w:sz w:val="32"/>
          <w:szCs w:val="32"/>
        </w:rPr>
      </w:pPr>
      <w:r>
        <w:rPr>
          <w:rFonts w:ascii="仿宋" w:eastAsia="仿宋" w:hAnsi="仿宋" w:cs="仿宋" w:hint="eastAsia"/>
          <w:sz w:val="32"/>
          <w:szCs w:val="32"/>
        </w:rPr>
        <w:t>附件：皖江工学院本科生学籍管理实施办法（修订）</w:t>
      </w:r>
    </w:p>
    <w:p w:rsidR="00560911" w:rsidRDefault="00560911">
      <w:pPr>
        <w:ind w:firstLineChars="200" w:firstLine="640"/>
        <w:rPr>
          <w:rFonts w:ascii="仿宋" w:eastAsia="仿宋" w:hAnsi="仿宋" w:cs="仿宋"/>
          <w:sz w:val="32"/>
          <w:szCs w:val="32"/>
        </w:rPr>
      </w:pPr>
    </w:p>
    <w:p w:rsidR="00560911" w:rsidRDefault="00560911">
      <w:pPr>
        <w:rPr>
          <w:rFonts w:ascii="仿宋" w:eastAsia="仿宋" w:hAnsi="仿宋" w:cs="仿宋"/>
          <w:sz w:val="32"/>
          <w:szCs w:val="32"/>
        </w:rPr>
      </w:pPr>
      <w:bookmarkStart w:id="0" w:name="_GoBack"/>
      <w:bookmarkEnd w:id="0"/>
    </w:p>
    <w:p w:rsidR="00560911" w:rsidRDefault="00CA758A">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皖江工学院</w:t>
      </w:r>
    </w:p>
    <w:p w:rsidR="00560911" w:rsidRDefault="00CA758A">
      <w:pPr>
        <w:ind w:firstLineChars="200" w:firstLine="640"/>
        <w:rPr>
          <w:rFonts w:ascii="仿宋" w:eastAsia="仿宋" w:hAnsi="仿宋" w:cs="仿宋"/>
          <w:sz w:val="32"/>
          <w:szCs w:val="32"/>
        </w:rPr>
      </w:pPr>
      <w:r>
        <w:rPr>
          <w:rFonts w:ascii="仿宋" w:eastAsia="仿宋" w:hAnsi="仿宋" w:cs="仿宋" w:hint="eastAsia"/>
          <w:sz w:val="32"/>
          <w:szCs w:val="32"/>
        </w:rPr>
        <w:t xml:space="preserve">                                2023</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w:t>
      </w:r>
    </w:p>
    <w:p w:rsidR="00560911" w:rsidRDefault="00560911">
      <w:pPr>
        <w:rPr>
          <w:rFonts w:ascii="仿宋_GB2312" w:eastAsia="仿宋_GB2312" w:hAnsi="华文中宋"/>
          <w:sz w:val="32"/>
          <w:szCs w:val="32"/>
        </w:rPr>
      </w:pPr>
    </w:p>
    <w:p w:rsidR="00560911" w:rsidRDefault="00560911">
      <w:pPr>
        <w:ind w:firstLineChars="100" w:firstLine="280"/>
        <w:rPr>
          <w:rFonts w:ascii="仿宋" w:eastAsia="仿宋" w:hAnsi="仿宋"/>
          <w:sz w:val="32"/>
          <w:szCs w:val="32"/>
        </w:rPr>
      </w:pPr>
      <w:r w:rsidRPr="00560911">
        <w:rPr>
          <w:rFonts w:ascii="仿宋" w:eastAsia="仿宋" w:hAnsi="仿宋" w:cs="仿宋"/>
          <w:sz w:val="28"/>
          <w:szCs w:val="28"/>
        </w:rPr>
        <w:pict>
          <v:line id="_x0000_s1026" style="position:absolute;left:0;text-align:left;z-index:251660288" from="-1.5pt,24.3pt" to="412.5pt,24.35pt"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w:pict>
      </w:r>
      <w:r w:rsidRPr="00560911">
        <w:rPr>
          <w:rFonts w:ascii="仿宋" w:eastAsia="仿宋" w:hAnsi="仿宋" w:cs="仿宋"/>
          <w:sz w:val="28"/>
          <w:szCs w:val="28"/>
        </w:rPr>
        <w:pict>
          <v:line id="_x0000_s1027" style="position:absolute;left:0;text-align:left;z-index:251659264" from="0,0" to="414pt,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w:pict>
      </w:r>
      <w:r w:rsidR="00CA758A">
        <w:rPr>
          <w:rFonts w:ascii="仿宋" w:eastAsia="仿宋" w:hAnsi="仿宋" w:cs="仿宋" w:hint="eastAsia"/>
          <w:sz w:val="28"/>
          <w:szCs w:val="28"/>
        </w:rPr>
        <w:t>皖江工学院</w:t>
      </w:r>
      <w:r w:rsidR="00CA758A">
        <w:rPr>
          <w:rFonts w:ascii="仿宋" w:eastAsia="仿宋" w:hAnsi="仿宋" w:cs="仿宋" w:hint="eastAsia"/>
          <w:sz w:val="28"/>
          <w:szCs w:val="28"/>
        </w:rPr>
        <w:t>院务部</w:t>
      </w:r>
      <w:r w:rsidR="00CA758A">
        <w:rPr>
          <w:rFonts w:ascii="仿宋" w:eastAsia="仿宋" w:hAnsi="仿宋" w:cs="仿宋" w:hint="eastAsia"/>
          <w:sz w:val="28"/>
          <w:szCs w:val="28"/>
        </w:rPr>
        <w:t xml:space="preserve">         20</w:t>
      </w:r>
      <w:r w:rsidR="00CA758A">
        <w:rPr>
          <w:rFonts w:ascii="仿宋" w:eastAsia="仿宋" w:hAnsi="仿宋" w:cs="仿宋" w:hint="eastAsia"/>
          <w:sz w:val="28"/>
          <w:szCs w:val="28"/>
        </w:rPr>
        <w:t>23</w:t>
      </w:r>
      <w:r w:rsidR="00CA758A">
        <w:rPr>
          <w:rFonts w:ascii="仿宋" w:eastAsia="仿宋" w:hAnsi="仿宋" w:cs="仿宋" w:hint="eastAsia"/>
          <w:sz w:val="28"/>
          <w:szCs w:val="28"/>
        </w:rPr>
        <w:t>年</w:t>
      </w:r>
      <w:r w:rsidR="00CA758A">
        <w:rPr>
          <w:rFonts w:ascii="仿宋" w:eastAsia="仿宋" w:hAnsi="仿宋" w:cs="仿宋" w:hint="eastAsia"/>
          <w:sz w:val="28"/>
          <w:szCs w:val="28"/>
        </w:rPr>
        <w:t>11</w:t>
      </w:r>
      <w:r w:rsidR="00CA758A">
        <w:rPr>
          <w:rFonts w:ascii="仿宋" w:eastAsia="仿宋" w:hAnsi="仿宋" w:cs="仿宋" w:hint="eastAsia"/>
          <w:sz w:val="28"/>
          <w:szCs w:val="28"/>
        </w:rPr>
        <w:t>月</w:t>
      </w:r>
      <w:r w:rsidR="00CA758A">
        <w:rPr>
          <w:rFonts w:ascii="仿宋" w:eastAsia="仿宋" w:hAnsi="仿宋" w:cs="仿宋" w:hint="eastAsia"/>
          <w:sz w:val="28"/>
          <w:szCs w:val="28"/>
        </w:rPr>
        <w:t>28</w:t>
      </w:r>
      <w:r w:rsidR="00CA758A">
        <w:rPr>
          <w:rFonts w:ascii="仿宋" w:eastAsia="仿宋" w:hAnsi="仿宋" w:cs="仿宋" w:hint="eastAsia"/>
          <w:sz w:val="28"/>
          <w:szCs w:val="28"/>
        </w:rPr>
        <w:t>日印发</w:t>
      </w:r>
    </w:p>
    <w:p w:rsidR="00560911" w:rsidRDefault="00CA758A">
      <w:pPr>
        <w:rPr>
          <w:rFonts w:ascii="仿宋" w:eastAsia="仿宋" w:hAnsi="仿宋" w:cs="仿宋"/>
          <w:sz w:val="32"/>
          <w:szCs w:val="32"/>
        </w:rPr>
      </w:pPr>
      <w:r>
        <w:rPr>
          <w:rFonts w:ascii="仿宋" w:eastAsia="仿宋" w:hAnsi="仿宋" w:cs="仿宋" w:hint="eastAsia"/>
          <w:sz w:val="32"/>
          <w:szCs w:val="32"/>
        </w:rPr>
        <w:lastRenderedPageBreak/>
        <w:t>附件</w:t>
      </w:r>
    </w:p>
    <w:p w:rsidR="00560911" w:rsidRDefault="00CA758A" w:rsidP="009B2174">
      <w:pPr>
        <w:pStyle w:val="61"/>
        <w:spacing w:beforeLines="50" w:afterLines="50"/>
        <w:ind w:right="11"/>
        <w:jc w:val="center"/>
        <w:rPr>
          <w:sz w:val="44"/>
          <w:szCs w:val="44"/>
        </w:rPr>
      </w:pPr>
      <w:r>
        <w:rPr>
          <w:rFonts w:hint="eastAsia"/>
          <w:w w:val="90"/>
          <w:sz w:val="44"/>
          <w:szCs w:val="44"/>
        </w:rPr>
        <w:t>皖江工学院</w:t>
      </w:r>
      <w:r>
        <w:rPr>
          <w:w w:val="90"/>
          <w:sz w:val="44"/>
          <w:szCs w:val="44"/>
        </w:rPr>
        <w:t>本科生学籍管理</w:t>
      </w:r>
      <w:r>
        <w:rPr>
          <w:rFonts w:hint="eastAsia"/>
          <w:w w:val="90"/>
          <w:sz w:val="44"/>
          <w:szCs w:val="44"/>
        </w:rPr>
        <w:t>实施办法</w:t>
      </w:r>
      <w:r>
        <w:rPr>
          <w:w w:val="90"/>
          <w:sz w:val="44"/>
          <w:szCs w:val="44"/>
        </w:rPr>
        <w:t>（修订）</w:t>
      </w:r>
    </w:p>
    <w:p w:rsidR="00560911" w:rsidRDefault="00560911">
      <w:pPr>
        <w:pStyle w:val="a3"/>
        <w:spacing w:before="19" w:line="540" w:lineRule="exact"/>
        <w:ind w:left="0" w:right="153" w:firstLineChars="200" w:firstLine="600"/>
        <w:rPr>
          <w:rFonts w:ascii="仿宋" w:eastAsia="仿宋" w:hAnsi="仿宋" w:cs="仿宋"/>
          <w:sz w:val="30"/>
          <w:szCs w:val="30"/>
        </w:rPr>
      </w:pP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为维护学校正常的教育教学秩序，保障学生合法权益，培养德、智、体、美、劳等方面全面发展的社会主义建设者和接班人，以立德树人为根本，依据《中华人民共和国教育法》、《中华人民共和国高等教育法》、《普通高等学校学生管理规定》（教育部令第</w:t>
      </w:r>
      <w:r>
        <w:rPr>
          <w:rFonts w:ascii="仿宋" w:eastAsia="仿宋" w:hAnsi="仿宋" w:cs="仿宋" w:hint="eastAsia"/>
          <w:sz w:val="32"/>
          <w:szCs w:val="32"/>
        </w:rPr>
        <w:t>41</w:t>
      </w:r>
      <w:r>
        <w:rPr>
          <w:rFonts w:ascii="仿宋" w:eastAsia="仿宋" w:hAnsi="仿宋" w:cs="仿宋" w:hint="eastAsia"/>
          <w:sz w:val="32"/>
          <w:szCs w:val="32"/>
        </w:rPr>
        <w:t>号）以及有关法律、法规，结合我校实际情况，修订本办法。</w:t>
      </w:r>
    </w:p>
    <w:p w:rsidR="00560911" w:rsidRDefault="00CA758A" w:rsidP="009B2174">
      <w:pPr>
        <w:pStyle w:val="71"/>
        <w:tabs>
          <w:tab w:val="left" w:pos="963"/>
        </w:tabs>
        <w:spacing w:afterLines="50"/>
        <w:ind w:right="17"/>
        <w:jc w:val="center"/>
        <w:rPr>
          <w:rFonts w:ascii="黑体" w:eastAsia="黑体" w:hAnsi="黑体" w:cs="黑体"/>
          <w:b w:val="0"/>
          <w:bCs w:val="0"/>
          <w:sz w:val="30"/>
          <w:szCs w:val="30"/>
        </w:rPr>
      </w:pPr>
      <w:r>
        <w:rPr>
          <w:rFonts w:ascii="黑体" w:eastAsia="黑体" w:hAnsi="黑体" w:cs="黑体" w:hint="eastAsia"/>
          <w:b w:val="0"/>
          <w:bCs w:val="0"/>
          <w:sz w:val="32"/>
          <w:szCs w:val="32"/>
        </w:rPr>
        <w:t>第一章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入学与注册</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凡按国家招生规定由本校录取的新生，必须持录取通知书及有关证件，在规定日期内来校办理报到手续。如因特殊原因不能按期报到者，应事前以书面形式向所属二级学院请假，并报教务部核准，时间一般不超过两周。</w:t>
      </w:r>
      <w:r w:rsidRPr="009B2174">
        <w:rPr>
          <w:rFonts w:ascii="仿宋" w:eastAsia="仿宋" w:hAnsi="仿宋" w:cs="仿宋" w:hint="eastAsia"/>
          <w:sz w:val="32"/>
          <w:szCs w:val="32"/>
          <w:highlight w:val="yellow"/>
        </w:rPr>
        <w:t>未经请假或者请假逾期者除因不可抗力等正当事由以外，视为放弃入学资格。</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各学院在报到时对新生入学资格进行初步审查，审查合格的办理入学手续，予以注册学籍</w:t>
      </w:r>
      <w:r>
        <w:rPr>
          <w:rFonts w:ascii="仿宋" w:eastAsia="仿宋" w:hAnsi="仿宋" w:cs="仿宋" w:hint="eastAsia"/>
          <w:sz w:val="32"/>
          <w:szCs w:val="32"/>
        </w:rPr>
        <w:t>;</w:t>
      </w:r>
      <w:r>
        <w:rPr>
          <w:rFonts w:ascii="仿宋" w:eastAsia="仿宋" w:hAnsi="仿宋" w:cs="仿宋" w:hint="eastAsia"/>
          <w:sz w:val="32"/>
          <w:szCs w:val="32"/>
        </w:rPr>
        <w:t>审查发现新生的录取通知、考生信息等身份证明材料与本人实际情况不符，或者有其他违反国家招生考试规定情形的，取消入学资格并及时上报学校招生部门。</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学生入学后，学校在</w:t>
      </w:r>
      <w:r>
        <w:rPr>
          <w:rFonts w:ascii="仿宋" w:eastAsia="仿宋" w:hAnsi="仿宋" w:cs="仿宋" w:hint="eastAsia"/>
          <w:sz w:val="32"/>
          <w:szCs w:val="32"/>
        </w:rPr>
        <w:t xml:space="preserve"> 3</w:t>
      </w:r>
      <w:r>
        <w:rPr>
          <w:rFonts w:ascii="仿宋" w:eastAsia="仿宋" w:hAnsi="仿宋" w:cs="仿宋" w:hint="eastAsia"/>
          <w:sz w:val="32"/>
          <w:szCs w:val="32"/>
        </w:rPr>
        <w:t>个月内按照国家有关规定进行复查。复查内容包括但不限于：</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录取手续及程序等是否符合国家招生规定；</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所获得的录取资格是否真实、符合相关规定；</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本人及身份证明与录取通知、考生档案等是否一致；</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身心健康状况是否符合报考专业或者专业类别体检要求，能否保证在校正常学习、生活；</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艺术等特殊类型录取学生的专业水平是否符合录取要求。</w:t>
      </w:r>
      <w:r>
        <w:rPr>
          <w:rFonts w:ascii="仿宋" w:eastAsia="仿宋" w:hAnsi="仿宋" w:cs="仿宋" w:hint="eastAsia"/>
          <w:sz w:val="32"/>
          <w:szCs w:val="32"/>
        </w:rPr>
        <w:t xml:space="preserve">                 </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复查不合格者，根据具体情况予以处理，直至取消入学资格。凡属弄虚作假、徇私舞弊取得学籍者，不论何时发现，一经查实</w:t>
      </w:r>
      <w:r>
        <w:rPr>
          <w:rFonts w:ascii="仿宋" w:eastAsia="仿宋" w:hAnsi="仿宋" w:cs="仿宋" w:hint="eastAsia"/>
          <w:sz w:val="32"/>
          <w:szCs w:val="32"/>
        </w:rPr>
        <w:t>，即取消入学资格或学籍。情节严重的，学校移交有关部门调查处理。</w:t>
      </w:r>
    </w:p>
    <w:p w:rsidR="00560911" w:rsidRDefault="00CA758A">
      <w:pPr>
        <w:pStyle w:val="a3"/>
        <w:ind w:left="0" w:right="153" w:firstLineChars="200" w:firstLine="640"/>
        <w:rPr>
          <w:rFonts w:ascii="仿宋" w:eastAsia="仿宋" w:hAnsi="仿宋" w:cs="仿宋"/>
          <w:sz w:val="32"/>
          <w:szCs w:val="32"/>
        </w:rPr>
      </w:pPr>
      <w:r w:rsidRPr="009B2174">
        <w:rPr>
          <w:rFonts w:ascii="仿宋" w:eastAsia="仿宋" w:hAnsi="仿宋" w:cs="仿宋" w:hint="eastAsia"/>
          <w:sz w:val="32"/>
          <w:szCs w:val="32"/>
          <w:highlight w:val="yellow"/>
        </w:rPr>
        <w:t>取消入学资格或学籍者，档案由学校退回其家庭所在地，户口按照国家相关规定迁回原户籍地或者家庭户籍所在地。</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复查中发现学生身心状况不适宜在校学习，经二级甲等以上医校</w:t>
      </w:r>
      <w:r>
        <w:rPr>
          <w:rFonts w:ascii="仿宋" w:eastAsia="仿宋" w:hAnsi="仿宋" w:cs="仿宋" w:hint="eastAsia"/>
          <w:sz w:val="32"/>
          <w:szCs w:val="32"/>
        </w:rPr>
        <w:t>(</w:t>
      </w:r>
      <w:r>
        <w:rPr>
          <w:rFonts w:ascii="仿宋" w:eastAsia="仿宋" w:hAnsi="仿宋" w:cs="仿宋" w:hint="eastAsia"/>
          <w:sz w:val="32"/>
          <w:szCs w:val="32"/>
        </w:rPr>
        <w:t>下同</w:t>
      </w:r>
      <w:r>
        <w:rPr>
          <w:rFonts w:ascii="仿宋" w:eastAsia="仿宋" w:hAnsi="仿宋" w:cs="仿宋" w:hint="eastAsia"/>
          <w:sz w:val="32"/>
          <w:szCs w:val="32"/>
        </w:rPr>
        <w:t>)</w:t>
      </w:r>
      <w:r>
        <w:rPr>
          <w:rFonts w:ascii="仿宋" w:eastAsia="仿宋" w:hAnsi="仿宋" w:cs="仿宋" w:hint="eastAsia"/>
          <w:sz w:val="32"/>
          <w:szCs w:val="32"/>
        </w:rPr>
        <w:t>诊断，需要在家休养治疗的，可由本人申请，所在学院和教务部签署意见，经分管校长批准后准许保留入学资格一年；</w:t>
      </w:r>
      <w:r w:rsidRPr="009B2174">
        <w:rPr>
          <w:rFonts w:ascii="仿宋" w:eastAsia="仿宋" w:hAnsi="仿宋" w:cs="仿宋" w:hint="eastAsia"/>
          <w:sz w:val="32"/>
          <w:szCs w:val="32"/>
          <w:highlight w:val="yellow"/>
        </w:rPr>
        <w:t>保留入学资格者不具有学籍；保留入学资格学生，应在两周内办理相关手续并返家休养治疗，不办理手续者，取消保留入学资格；</w:t>
      </w:r>
      <w:r>
        <w:rPr>
          <w:rFonts w:ascii="仿宋" w:eastAsia="仿宋" w:hAnsi="仿宋" w:cs="仿宋" w:hint="eastAsia"/>
          <w:sz w:val="32"/>
          <w:szCs w:val="32"/>
        </w:rPr>
        <w:t>保留入学资格期间医疗费用等均由学生自理，不享受本校在籍学生待遇；在保留入学资格期内经治疗康复，可以向学校申请入学，经学校复查合格后，重新办理入学手续；如复查仍不符合学习条件者，由学校区别情况予以处理，直至取消入学资格。</w:t>
      </w:r>
      <w:r w:rsidRPr="009B2174">
        <w:rPr>
          <w:rFonts w:ascii="仿宋" w:eastAsia="仿宋" w:hAnsi="仿宋" w:cs="仿宋" w:hint="eastAsia"/>
          <w:sz w:val="32"/>
          <w:szCs w:val="32"/>
          <w:highlight w:val="yellow"/>
        </w:rPr>
        <w:t>学生逾期不</w:t>
      </w:r>
      <w:r w:rsidRPr="009B2174">
        <w:rPr>
          <w:rFonts w:ascii="仿宋" w:eastAsia="仿宋" w:hAnsi="仿宋" w:cs="仿宋" w:hint="eastAsia"/>
          <w:sz w:val="32"/>
          <w:szCs w:val="32"/>
          <w:highlight w:val="yellow"/>
        </w:rPr>
        <w:t>办理入学手续者，视为放弃入学资格。</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学生因创业事由可以申请保留入学资格或休学，申请应附有家长意见、创业培训及创业证明材料，经所在学院和学校审核批准后执行；</w:t>
      </w:r>
      <w:r w:rsidRPr="009B2174">
        <w:rPr>
          <w:rFonts w:ascii="仿宋" w:eastAsia="仿宋" w:hAnsi="仿宋" w:cs="仿宋" w:hint="eastAsia"/>
          <w:sz w:val="32"/>
          <w:szCs w:val="32"/>
          <w:highlight w:val="yellow"/>
        </w:rPr>
        <w:t>保留入学资格时间最长一年，期间不具有学籍；</w:t>
      </w:r>
      <w:r>
        <w:rPr>
          <w:rFonts w:ascii="仿宋" w:eastAsia="仿宋" w:hAnsi="仿宋" w:cs="仿宋" w:hint="eastAsia"/>
          <w:sz w:val="32"/>
          <w:szCs w:val="32"/>
        </w:rPr>
        <w:t>学生保留入学资格或休学期满前应向学校申请入学，经学校审查合格后，办理入学手续。审查不合格的，取消入学资格；事前不办理申请审批手续、</w:t>
      </w:r>
      <w:r>
        <w:rPr>
          <w:rFonts w:ascii="仿宋" w:eastAsia="仿宋" w:hAnsi="仿宋" w:cs="仿宋" w:hint="eastAsia"/>
          <w:sz w:val="32"/>
          <w:szCs w:val="32"/>
        </w:rPr>
        <w:t xml:space="preserve"> </w:t>
      </w:r>
      <w:r>
        <w:rPr>
          <w:rFonts w:ascii="仿宋" w:eastAsia="仿宋" w:hAnsi="仿宋" w:cs="仿宋" w:hint="eastAsia"/>
          <w:sz w:val="32"/>
          <w:szCs w:val="32"/>
        </w:rPr>
        <w:t>逾期两周不办理入学手续且未有因不可抗力延迟等正当理由的，视为放弃入学资格。</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入伍高校新生申请保留入学资格应按照有关规定填写《应征入伍普通高等学校录取新生保留入学资格申请</w:t>
      </w:r>
      <w:r>
        <w:rPr>
          <w:rFonts w:ascii="仿宋" w:eastAsia="仿宋" w:hAnsi="仿宋" w:cs="仿宋" w:hint="eastAsia"/>
          <w:sz w:val="32"/>
          <w:szCs w:val="32"/>
        </w:rPr>
        <w:t>表》，由征兵办以公函形式发送至学校招生部门，学校接收到有关材料后，依法依规审核录取资格，为其办理保留入学资格手续。</w:t>
      </w:r>
      <w:r w:rsidRPr="009B2174">
        <w:rPr>
          <w:rFonts w:ascii="仿宋" w:eastAsia="仿宋" w:hAnsi="仿宋" w:cs="仿宋" w:hint="eastAsia"/>
          <w:sz w:val="32"/>
          <w:szCs w:val="32"/>
          <w:highlight w:val="yellow"/>
        </w:rPr>
        <w:t>入伍高校新生在退役后两年内，可回校办理入学手续。入伍高校新生重新报名参加高考或研究生招生考试的，视为自动放弃原入学机会，入学资格不再保留。</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入伍高校新生在新兵检疫复查期间因身体原因被退回，可以持县级征兵办证明和录取通知书到校办理入学手续</w:t>
      </w:r>
      <w:r>
        <w:rPr>
          <w:rFonts w:ascii="仿宋" w:eastAsia="仿宋" w:hAnsi="仿宋" w:cs="仿宋" w:hint="eastAsia"/>
          <w:sz w:val="32"/>
          <w:szCs w:val="32"/>
        </w:rPr>
        <w:t>;</w:t>
      </w:r>
      <w:r>
        <w:rPr>
          <w:rFonts w:ascii="仿宋" w:eastAsia="仿宋" w:hAnsi="仿宋" w:cs="仿宋" w:hint="eastAsia"/>
          <w:sz w:val="32"/>
          <w:szCs w:val="32"/>
        </w:rPr>
        <w:t>因身体原因不宜继续在部队服役而中途退役，可以在退役当年</w:t>
      </w:r>
      <w:r>
        <w:rPr>
          <w:rFonts w:ascii="仿宋" w:eastAsia="仿宋" w:hAnsi="仿宋" w:cs="仿宋" w:hint="eastAsia"/>
          <w:sz w:val="32"/>
          <w:szCs w:val="32"/>
        </w:rPr>
        <w:t>,</w:t>
      </w:r>
      <w:r>
        <w:rPr>
          <w:rFonts w:ascii="仿宋" w:eastAsia="仿宋" w:hAnsi="仿宋" w:cs="仿宋" w:hint="eastAsia"/>
          <w:sz w:val="32"/>
          <w:szCs w:val="32"/>
        </w:rPr>
        <w:t>如错过当年入学期间，可以顺延一年办理入学。入学时进行入学资格复查，</w:t>
      </w:r>
      <w:r>
        <w:rPr>
          <w:rFonts w:ascii="仿宋" w:eastAsia="仿宋" w:hAnsi="仿宋" w:cs="仿宋" w:hint="eastAsia"/>
          <w:sz w:val="32"/>
          <w:szCs w:val="32"/>
        </w:rPr>
        <w:t xml:space="preserve"> </w:t>
      </w:r>
      <w:r>
        <w:rPr>
          <w:rFonts w:ascii="仿宋" w:eastAsia="仿宋" w:hAnsi="仿宋" w:cs="仿宋" w:hint="eastAsia"/>
          <w:sz w:val="32"/>
          <w:szCs w:val="32"/>
        </w:rPr>
        <w:t>复查合格的办理入学手续，复查</w:t>
      </w:r>
      <w:r>
        <w:rPr>
          <w:rFonts w:ascii="仿宋" w:eastAsia="仿宋" w:hAnsi="仿宋" w:cs="仿宋" w:hint="eastAsia"/>
          <w:sz w:val="32"/>
          <w:szCs w:val="32"/>
        </w:rPr>
        <w:t>不合格的取消其入学资格。</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在校生必须遵照学校规定办理报到和注册手续后方可获得和存续学籍；注册条件、程序等事宜规定如下：</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在校生须在每学年开学前</w:t>
      </w:r>
      <w:r>
        <w:rPr>
          <w:rFonts w:ascii="仿宋" w:eastAsia="仿宋" w:hAnsi="仿宋" w:cs="仿宋" w:hint="eastAsia"/>
          <w:sz w:val="32"/>
          <w:szCs w:val="32"/>
        </w:rPr>
        <w:t>1</w:t>
      </w:r>
      <w:r>
        <w:rPr>
          <w:rFonts w:ascii="仿宋" w:eastAsia="仿宋" w:hAnsi="仿宋" w:cs="仿宋" w:hint="eastAsia"/>
          <w:sz w:val="32"/>
          <w:szCs w:val="32"/>
        </w:rPr>
        <w:t>周内，根据财务部规定，缴纳学费、住宿费、教材代收代支费等规定费用。</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教务部根据学生缴费信息，在教务管理系统中进行学籍电子预注册。</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在校学生每学期在规定期限内，持学生证在本人所在学院办理报到和确认注册手续后方可存续学籍。</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未按学校规定缴纳费用或者其他不符合注册条件的不予注册；未经学籍注册的学生不能上报在校生电子注册数据。</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家庭经济困难的</w:t>
      </w:r>
      <w:r>
        <w:rPr>
          <w:rFonts w:ascii="仿宋" w:eastAsia="仿宋" w:hAnsi="仿宋" w:cs="仿宋" w:hint="eastAsia"/>
          <w:sz w:val="32"/>
          <w:szCs w:val="32"/>
        </w:rPr>
        <w:t>学生可以申请助学贷款或者其他形式资助，办理有关手续后注册。学校按照国家有关规定为家庭经济困难学生提供教育救助，为申请助学贷款的学生办理有关手续。</w:t>
      </w:r>
    </w:p>
    <w:p w:rsidR="00560911" w:rsidRDefault="00560911">
      <w:pPr>
        <w:pStyle w:val="a3"/>
        <w:ind w:left="0" w:right="153" w:firstLineChars="200" w:firstLine="640"/>
        <w:rPr>
          <w:rFonts w:ascii="仿宋" w:eastAsia="仿宋" w:hAnsi="仿宋" w:cs="仿宋"/>
          <w:sz w:val="32"/>
          <w:szCs w:val="32"/>
        </w:rPr>
      </w:pPr>
    </w:p>
    <w:p w:rsidR="00560911" w:rsidRDefault="00CA758A">
      <w:pPr>
        <w:pStyle w:val="a3"/>
        <w:ind w:left="0" w:right="153" w:firstLineChars="200" w:firstLine="64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学制与修业年限</w:t>
      </w:r>
    </w:p>
    <w:p w:rsidR="00560911" w:rsidRDefault="00CA758A">
      <w:pPr>
        <w:pStyle w:val="a3"/>
        <w:ind w:left="0" w:right="153" w:firstLineChars="200" w:firstLine="643"/>
        <w:jc w:val="left"/>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sidRPr="009B2174">
        <w:rPr>
          <w:rFonts w:ascii="仿宋" w:eastAsia="仿宋" w:hAnsi="仿宋" w:cs="仿宋" w:hint="eastAsia"/>
          <w:sz w:val="32"/>
          <w:szCs w:val="32"/>
          <w:highlight w:val="yellow"/>
        </w:rPr>
        <w:t>我校全日制普通本科生标准学制为四年，原则上最长学习年限为六年，创业休学的学生最长学习年限可再延长两年。普通高校专升本标准学制为两年，原则上最长学习年限为四年。</w:t>
      </w:r>
    </w:p>
    <w:p w:rsidR="00560911" w:rsidRDefault="00CA758A">
      <w:pPr>
        <w:pStyle w:val="a3"/>
        <w:ind w:left="0" w:right="153" w:firstLineChars="200" w:firstLine="643"/>
        <w:jc w:val="left"/>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规定学习年限内（含休学、留（降）级、延期毕业等）未完成学业的，应结束学习，办理退学离校手续。</w:t>
      </w:r>
    </w:p>
    <w:p w:rsidR="00560911" w:rsidRDefault="00CA758A" w:rsidP="009B2174">
      <w:pPr>
        <w:pStyle w:val="71"/>
        <w:tabs>
          <w:tab w:val="left" w:pos="4771"/>
        </w:tabs>
        <w:spacing w:afterLines="50"/>
        <w:ind w:right="232"/>
        <w:jc w:val="center"/>
        <w:rPr>
          <w:rFonts w:ascii="黑体" w:eastAsia="黑体" w:hAnsi="黑体" w:cs="黑体"/>
          <w:b w:val="0"/>
          <w:bCs w:val="0"/>
          <w:sz w:val="30"/>
          <w:szCs w:val="30"/>
        </w:rPr>
      </w:pPr>
      <w:r>
        <w:rPr>
          <w:rFonts w:ascii="黑体" w:eastAsia="黑体" w:hAnsi="黑体" w:cs="黑体" w:hint="eastAsia"/>
          <w:b w:val="0"/>
          <w:bCs w:val="0"/>
          <w:sz w:val="32"/>
          <w:szCs w:val="32"/>
        </w:rPr>
        <w:t>第三章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课程修读</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学校所开设的课程分为必修课和选修课两类。</w:t>
      </w:r>
      <w:r>
        <w:rPr>
          <w:rFonts w:ascii="仿宋" w:eastAsia="仿宋" w:hAnsi="仿宋" w:cs="仿宋" w:hint="eastAsia"/>
          <w:sz w:val="32"/>
          <w:szCs w:val="32"/>
        </w:rPr>
        <w:t xml:space="preserve">                     </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必修课是指根据专业人才培养方案，学生必须修读的课程，包括公共基础课、专业基础课、专业教育必修课、集中实践性环节等。</w:t>
      </w:r>
      <w:r>
        <w:rPr>
          <w:rFonts w:ascii="仿宋" w:eastAsia="仿宋" w:hAnsi="仿宋" w:cs="仿宋" w:hint="eastAsia"/>
          <w:sz w:val="32"/>
          <w:szCs w:val="32"/>
        </w:rPr>
        <w:t xml:space="preserve">                                       </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选修课是指每学期由学校开设的各类公共基础选修课（含网络课程）以及由各专业开设的专业教育选修课，学生可根据专业人才培养方案的要求，结合本人的知识水平以及个人兴趣进行选修，且需完成一定的选修学分数。</w:t>
      </w:r>
    </w:p>
    <w:p w:rsidR="00560911" w:rsidRDefault="00CA758A">
      <w:pPr>
        <w:pStyle w:val="a6"/>
        <w:widowControl/>
        <w:spacing w:beforeAutospacing="0" w:afterAutospacing="0"/>
        <w:ind w:right="153" w:firstLineChars="200" w:firstLine="640"/>
        <w:rPr>
          <w:rFonts w:ascii="仿宋" w:eastAsia="仿宋" w:hAnsi="仿宋" w:cs="仿宋"/>
          <w:kern w:val="2"/>
          <w:sz w:val="32"/>
          <w:szCs w:val="32"/>
        </w:rPr>
      </w:pPr>
      <w:r>
        <w:rPr>
          <w:rFonts w:ascii="仿宋" w:eastAsia="仿宋" w:hAnsi="仿宋" w:cs="仿宋" w:hint="eastAsia"/>
          <w:kern w:val="2"/>
          <w:sz w:val="32"/>
          <w:szCs w:val="32"/>
        </w:rPr>
        <w:t>其中</w:t>
      </w:r>
      <w:r>
        <w:rPr>
          <w:rFonts w:ascii="仿宋" w:eastAsia="仿宋" w:hAnsi="仿宋" w:cs="仿宋" w:hint="eastAsia"/>
          <w:kern w:val="2"/>
          <w:sz w:val="32"/>
          <w:szCs w:val="32"/>
        </w:rPr>
        <w:t>公共</w:t>
      </w:r>
      <w:r>
        <w:rPr>
          <w:rFonts w:ascii="仿宋" w:eastAsia="仿宋" w:hAnsi="仿宋" w:cs="仿宋" w:hint="eastAsia"/>
          <w:kern w:val="2"/>
          <w:sz w:val="32"/>
          <w:szCs w:val="32"/>
        </w:rPr>
        <w:t>基础</w:t>
      </w:r>
      <w:r>
        <w:rPr>
          <w:rFonts w:ascii="仿宋" w:eastAsia="仿宋" w:hAnsi="仿宋" w:cs="仿宋" w:hint="eastAsia"/>
          <w:kern w:val="2"/>
          <w:sz w:val="32"/>
          <w:szCs w:val="32"/>
        </w:rPr>
        <w:t>选修课程按照选课方式分为</w:t>
      </w:r>
      <w:r>
        <w:rPr>
          <w:rFonts w:ascii="仿宋" w:eastAsia="仿宋" w:hAnsi="仿宋" w:cs="仿宋" w:hint="eastAsia"/>
          <w:kern w:val="2"/>
          <w:sz w:val="32"/>
          <w:szCs w:val="32"/>
        </w:rPr>
        <w:t>两</w:t>
      </w:r>
      <w:r>
        <w:rPr>
          <w:rFonts w:ascii="仿宋" w:eastAsia="仿宋" w:hAnsi="仿宋" w:cs="仿宋" w:hint="eastAsia"/>
          <w:kern w:val="2"/>
          <w:sz w:val="32"/>
          <w:szCs w:val="32"/>
        </w:rPr>
        <w:t>种，</w:t>
      </w:r>
      <w:r>
        <w:rPr>
          <w:rFonts w:ascii="仿宋" w:eastAsia="仿宋" w:hAnsi="仿宋" w:cs="仿宋" w:hint="eastAsia"/>
          <w:kern w:val="2"/>
          <w:sz w:val="32"/>
          <w:szCs w:val="32"/>
        </w:rPr>
        <w:t>分别是限选课和任选课。</w:t>
      </w:r>
      <w:r>
        <w:rPr>
          <w:rFonts w:ascii="仿宋" w:eastAsia="仿宋" w:hAnsi="仿宋" w:cs="仿宋" w:hint="eastAsia"/>
          <w:kern w:val="2"/>
          <w:sz w:val="32"/>
          <w:szCs w:val="32"/>
        </w:rPr>
        <w:t>限选课</w:t>
      </w:r>
      <w:r>
        <w:rPr>
          <w:rFonts w:ascii="仿宋" w:eastAsia="仿宋" w:hAnsi="仿宋" w:cs="仿宋" w:hint="eastAsia"/>
          <w:kern w:val="2"/>
          <w:sz w:val="32"/>
          <w:szCs w:val="32"/>
        </w:rPr>
        <w:t>是指</w:t>
      </w:r>
      <w:r>
        <w:rPr>
          <w:rFonts w:ascii="仿宋" w:eastAsia="仿宋" w:hAnsi="仿宋" w:cs="仿宋" w:hint="eastAsia"/>
          <w:kern w:val="2"/>
          <w:sz w:val="32"/>
          <w:szCs w:val="32"/>
        </w:rPr>
        <w:t>根据教育部相关文件要求，</w:t>
      </w:r>
      <w:r>
        <w:rPr>
          <w:rFonts w:ascii="仿宋" w:eastAsia="仿宋" w:hAnsi="仿宋" w:cs="仿宋" w:hint="eastAsia"/>
          <w:kern w:val="2"/>
          <w:sz w:val="32"/>
          <w:szCs w:val="32"/>
        </w:rPr>
        <w:t>必须</w:t>
      </w:r>
      <w:r>
        <w:rPr>
          <w:rFonts w:ascii="仿宋" w:eastAsia="仿宋" w:hAnsi="仿宋" w:cs="仿宋" w:hint="eastAsia"/>
          <w:kern w:val="2"/>
          <w:sz w:val="32"/>
          <w:szCs w:val="32"/>
        </w:rPr>
        <w:t>要学习的课程</w:t>
      </w:r>
      <w:r>
        <w:rPr>
          <w:rFonts w:ascii="仿宋" w:eastAsia="仿宋" w:hAnsi="仿宋" w:cs="仿宋" w:hint="eastAsia"/>
          <w:kern w:val="2"/>
          <w:sz w:val="32"/>
          <w:szCs w:val="32"/>
        </w:rPr>
        <w:t>，</w:t>
      </w:r>
      <w:r>
        <w:rPr>
          <w:rFonts w:ascii="仿宋" w:eastAsia="仿宋" w:hAnsi="仿宋" w:cs="仿宋" w:hint="eastAsia"/>
          <w:kern w:val="2"/>
          <w:sz w:val="32"/>
          <w:szCs w:val="32"/>
        </w:rPr>
        <w:t>主要有大学生心理健康教育、大学生职业生涯规划等</w:t>
      </w:r>
      <w:r>
        <w:rPr>
          <w:rFonts w:ascii="仿宋" w:eastAsia="仿宋" w:hAnsi="仿宋" w:cs="仿宋" w:hint="eastAsia"/>
          <w:kern w:val="2"/>
          <w:sz w:val="32"/>
          <w:szCs w:val="32"/>
        </w:rPr>
        <w:t>。任选课</w:t>
      </w:r>
      <w:r>
        <w:rPr>
          <w:rFonts w:ascii="仿宋" w:eastAsia="仿宋" w:hAnsi="仿宋" w:cs="仿宋" w:hint="eastAsia"/>
          <w:kern w:val="2"/>
          <w:sz w:val="32"/>
          <w:szCs w:val="32"/>
        </w:rPr>
        <w:t>是指尔雅通识课和部分线下科学、人文、艺术等选修课程</w:t>
      </w:r>
      <w:r>
        <w:rPr>
          <w:rFonts w:ascii="仿宋" w:eastAsia="仿宋" w:hAnsi="仿宋" w:cs="仿宋" w:hint="eastAsia"/>
          <w:kern w:val="2"/>
          <w:sz w:val="32"/>
          <w:szCs w:val="32"/>
        </w:rPr>
        <w:t>，</w:t>
      </w:r>
      <w:r>
        <w:rPr>
          <w:rFonts w:ascii="仿宋" w:eastAsia="仿宋" w:hAnsi="仿宋" w:cs="仿宋" w:hint="eastAsia"/>
          <w:kern w:val="2"/>
          <w:sz w:val="32"/>
          <w:szCs w:val="32"/>
        </w:rPr>
        <w:t>学生</w:t>
      </w:r>
      <w:r>
        <w:rPr>
          <w:rFonts w:ascii="仿宋" w:eastAsia="仿宋" w:hAnsi="仿宋" w:cs="仿宋" w:hint="eastAsia"/>
          <w:kern w:val="2"/>
          <w:sz w:val="32"/>
          <w:szCs w:val="32"/>
        </w:rPr>
        <w:t>按培养方案要求修满规定的学分数即可。</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学生必须按要求完成本专业人才培养方案中所规定的必修、选修课程等内容及获得相应的学分。</w:t>
      </w:r>
    </w:p>
    <w:p w:rsidR="00560911" w:rsidRDefault="00CA758A">
      <w:pPr>
        <w:pStyle w:val="a3"/>
        <w:ind w:left="0" w:right="153"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选修课选课程序</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一门课程的选修人数少于</w:t>
      </w:r>
      <w:r>
        <w:rPr>
          <w:rFonts w:ascii="仿宋" w:eastAsia="仿宋" w:hAnsi="仿宋" w:cs="仿宋" w:hint="eastAsia"/>
          <w:sz w:val="32"/>
          <w:szCs w:val="32"/>
        </w:rPr>
        <w:t>25</w:t>
      </w:r>
      <w:r>
        <w:rPr>
          <w:rFonts w:ascii="仿宋" w:eastAsia="仿宋" w:hAnsi="仿宋" w:cs="仿宋" w:hint="eastAsia"/>
          <w:sz w:val="32"/>
          <w:szCs w:val="32"/>
        </w:rPr>
        <w:t>人时，原则上该课程停开，由教务部会同相关学院通知学生改选其它课程。</w:t>
      </w:r>
    </w:p>
    <w:p w:rsidR="00560911" w:rsidRDefault="00CA758A">
      <w:pPr>
        <w:pStyle w:val="a3"/>
        <w:ind w:left="0" w:right="153"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学生所选课程，在规定时间内可进行补、退选，补、退选结束后不得再有变动，开课学院或学生所在学院打印最终选课名单分送有关教师。</w:t>
      </w:r>
    </w:p>
    <w:p w:rsidR="00560911" w:rsidRDefault="00CA758A" w:rsidP="009B2174">
      <w:pPr>
        <w:pStyle w:val="71"/>
        <w:tabs>
          <w:tab w:val="left" w:pos="4771"/>
        </w:tabs>
        <w:spacing w:afterLines="50"/>
        <w:ind w:right="232"/>
        <w:jc w:val="center"/>
        <w:rPr>
          <w:rFonts w:ascii="黑体" w:eastAsia="黑体" w:hAnsi="黑体" w:cs="黑体"/>
          <w:b w:val="0"/>
          <w:bCs w:val="0"/>
          <w:sz w:val="32"/>
          <w:szCs w:val="32"/>
        </w:rPr>
      </w:pPr>
      <w:r>
        <w:rPr>
          <w:rFonts w:ascii="黑体" w:eastAsia="黑体" w:hAnsi="黑体" w:cs="黑体" w:hint="eastAsia"/>
          <w:b w:val="0"/>
          <w:bCs w:val="0"/>
          <w:sz w:val="32"/>
          <w:szCs w:val="32"/>
        </w:rPr>
        <w:t>第四章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考核与成绩记载</w:t>
      </w:r>
    </w:p>
    <w:p w:rsidR="00560911" w:rsidRDefault="00CA758A">
      <w:pPr>
        <w:tabs>
          <w:tab w:val="left" w:pos="1824"/>
        </w:tabs>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课程考核</w:t>
      </w:r>
    </w:p>
    <w:p w:rsidR="00560911" w:rsidRDefault="00CA758A">
      <w:pPr>
        <w:pStyle w:val="a3"/>
        <w:ind w:left="0" w:right="23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学生应参加规定课程和教学环节考核</w:t>
      </w:r>
      <w:r>
        <w:rPr>
          <w:rFonts w:ascii="仿宋" w:eastAsia="仿宋" w:hAnsi="仿宋" w:cs="仿宋" w:hint="eastAsia"/>
          <w:sz w:val="32"/>
          <w:szCs w:val="32"/>
        </w:rPr>
        <w:t>(</w:t>
      </w:r>
      <w:r>
        <w:rPr>
          <w:rFonts w:ascii="仿宋" w:eastAsia="仿宋" w:hAnsi="仿宋" w:cs="仿宋" w:hint="eastAsia"/>
          <w:sz w:val="32"/>
          <w:szCs w:val="32"/>
        </w:rPr>
        <w:t>以下简称课程考核</w:t>
      </w:r>
      <w:r>
        <w:rPr>
          <w:rFonts w:ascii="仿宋" w:eastAsia="仿宋" w:hAnsi="仿宋" w:cs="仿宋" w:hint="eastAsia"/>
          <w:sz w:val="32"/>
          <w:szCs w:val="32"/>
        </w:rPr>
        <w:t>)</w:t>
      </w:r>
      <w:r>
        <w:rPr>
          <w:rFonts w:ascii="仿宋" w:eastAsia="仿宋" w:hAnsi="仿宋" w:cs="仿宋" w:hint="eastAsia"/>
          <w:sz w:val="32"/>
          <w:szCs w:val="32"/>
        </w:rPr>
        <w:t>，课程考核及格方能获得学分及学分绩点；课程考核成绩记入本人学籍档案。</w:t>
      </w:r>
    </w:p>
    <w:p w:rsidR="00560911" w:rsidRDefault="00CA758A">
      <w:pPr>
        <w:pStyle w:val="a3"/>
        <w:ind w:left="0" w:right="113"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课程考核可采取考试和考查两种方式；考核可采取闭卷、开卷、半开卷、机考、实验操作、论文、报告等一种手段或多种手段组合。考试课程成绩一般按百分制记分，总评成绩满</w:t>
      </w:r>
      <w:r>
        <w:rPr>
          <w:rFonts w:ascii="仿宋" w:eastAsia="仿宋" w:hAnsi="仿宋" w:cs="仿宋" w:hint="eastAsia"/>
          <w:sz w:val="32"/>
          <w:szCs w:val="32"/>
        </w:rPr>
        <w:t>60</w:t>
      </w:r>
      <w:r>
        <w:rPr>
          <w:rFonts w:ascii="仿宋" w:eastAsia="仿宋" w:hAnsi="仿宋" w:cs="仿宋" w:hint="eastAsia"/>
          <w:sz w:val="32"/>
          <w:szCs w:val="32"/>
        </w:rPr>
        <w:t>分为及格；考查或实践性环节课程成绩可按五级分制记</w:t>
      </w:r>
      <w:r>
        <w:rPr>
          <w:rFonts w:ascii="仿宋" w:eastAsia="仿宋" w:hAnsi="仿宋" w:cs="仿宋" w:hint="eastAsia"/>
          <w:sz w:val="32"/>
          <w:szCs w:val="32"/>
        </w:rPr>
        <w:t>分，即优秀、良好、中等、及格、不及格。</w:t>
      </w:r>
    </w:p>
    <w:p w:rsidR="00560911" w:rsidRDefault="00CA758A">
      <w:pPr>
        <w:pStyle w:val="a3"/>
        <w:ind w:left="0" w:right="233"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课程成绩由平时成绩、期中成绩和课程结束考试成绩组成，平时成绩、期中成绩应占课程成绩的</w:t>
      </w:r>
      <w:r>
        <w:rPr>
          <w:rFonts w:ascii="仿宋" w:eastAsia="仿宋" w:hAnsi="仿宋" w:cs="仿宋" w:hint="eastAsia"/>
          <w:sz w:val="32"/>
          <w:szCs w:val="32"/>
        </w:rPr>
        <w:t>30%-40%</w:t>
      </w:r>
      <w:r>
        <w:rPr>
          <w:rFonts w:ascii="仿宋" w:eastAsia="仿宋" w:hAnsi="仿宋" w:cs="仿宋" w:hint="eastAsia"/>
          <w:sz w:val="32"/>
          <w:szCs w:val="32"/>
        </w:rPr>
        <w:t>左右，由任课教师在课程开始时向学生宣布。</w:t>
      </w:r>
    </w:p>
    <w:p w:rsidR="00560911" w:rsidRDefault="00CA758A">
      <w:pPr>
        <w:pStyle w:val="a3"/>
        <w:ind w:left="0" w:firstLineChars="200" w:firstLine="640"/>
        <w:rPr>
          <w:rFonts w:ascii="仿宋" w:eastAsia="仿宋" w:hAnsi="仿宋" w:cs="仿宋"/>
          <w:sz w:val="32"/>
          <w:szCs w:val="32"/>
        </w:rPr>
      </w:pPr>
      <w:r>
        <w:rPr>
          <w:rFonts w:ascii="仿宋" w:eastAsia="仿宋" w:hAnsi="仿宋" w:cs="仿宋" w:hint="eastAsia"/>
          <w:sz w:val="32"/>
          <w:szCs w:val="32"/>
        </w:rPr>
        <w:t>4.</w:t>
      </w:r>
      <w:r w:rsidRPr="009B2174">
        <w:rPr>
          <w:rFonts w:ascii="仿宋" w:eastAsia="仿宋" w:hAnsi="仿宋" w:cs="仿宋" w:hint="eastAsia"/>
          <w:sz w:val="32"/>
          <w:szCs w:val="32"/>
          <w:highlight w:val="yellow"/>
        </w:rPr>
        <w:t>人才培养方案所规定理论课程（不含选修课程和实践性教学环节）考核不及格者，准予参加补考</w:t>
      </w:r>
      <w:r w:rsidRPr="009B2174">
        <w:rPr>
          <w:rFonts w:ascii="仿宋" w:eastAsia="仿宋" w:hAnsi="仿宋" w:cs="仿宋" w:hint="eastAsia"/>
          <w:sz w:val="32"/>
          <w:szCs w:val="32"/>
          <w:highlight w:val="yellow"/>
        </w:rPr>
        <w:t>1</w:t>
      </w:r>
      <w:r w:rsidRPr="009B2174">
        <w:rPr>
          <w:rFonts w:ascii="仿宋" w:eastAsia="仿宋" w:hAnsi="仿宋" w:cs="仿宋" w:hint="eastAsia"/>
          <w:sz w:val="32"/>
          <w:szCs w:val="32"/>
          <w:highlight w:val="yellow"/>
        </w:rPr>
        <w:t>次；</w:t>
      </w:r>
    </w:p>
    <w:p w:rsidR="00560911" w:rsidRDefault="00CA758A">
      <w:pPr>
        <w:pStyle w:val="a3"/>
        <w:ind w:left="0" w:firstLineChars="200" w:firstLine="640"/>
        <w:rPr>
          <w:rFonts w:ascii="仿宋" w:eastAsia="仿宋" w:hAnsi="仿宋" w:cs="仿宋"/>
          <w:sz w:val="32"/>
          <w:szCs w:val="32"/>
        </w:rPr>
      </w:pPr>
      <w:r w:rsidRPr="009B2174">
        <w:rPr>
          <w:rFonts w:ascii="仿宋" w:eastAsia="仿宋" w:hAnsi="仿宋" w:cs="仿宋" w:hint="eastAsia"/>
          <w:sz w:val="32"/>
          <w:szCs w:val="32"/>
          <w:highlight w:val="yellow"/>
        </w:rPr>
        <w:t>补考合格取得相应的学分，学籍表标注补考字样，该门课程补考成绩最高不超过</w:t>
      </w:r>
      <w:r w:rsidRPr="009B2174">
        <w:rPr>
          <w:rFonts w:ascii="仿宋" w:eastAsia="仿宋" w:hAnsi="仿宋" w:cs="仿宋" w:hint="eastAsia"/>
          <w:sz w:val="32"/>
          <w:szCs w:val="32"/>
          <w:highlight w:val="yellow"/>
        </w:rPr>
        <w:t>70</w:t>
      </w:r>
      <w:r w:rsidRPr="009B2174">
        <w:rPr>
          <w:rFonts w:ascii="仿宋" w:eastAsia="仿宋" w:hAnsi="仿宋" w:cs="仿宋" w:hint="eastAsia"/>
          <w:sz w:val="32"/>
          <w:szCs w:val="32"/>
          <w:highlight w:val="yellow"/>
        </w:rPr>
        <w:t>分。</w:t>
      </w:r>
    </w:p>
    <w:p w:rsidR="00560911" w:rsidRDefault="00CA758A">
      <w:pPr>
        <w:pStyle w:val="a3"/>
        <w:ind w:left="0" w:right="232"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学生因特殊情况不能按期参加考试，最迟应于考前一天提出申请，填写《皖江工学院缓考申请表》提交相关证明并在教务系统中提交申请，经所在学院领导批准后报教务部审核批准。</w:t>
      </w:r>
    </w:p>
    <w:p w:rsidR="00560911" w:rsidRDefault="00CA758A">
      <w:pPr>
        <w:pStyle w:val="a3"/>
        <w:ind w:left="0" w:right="233" w:firstLineChars="200" w:firstLine="640"/>
        <w:rPr>
          <w:rFonts w:ascii="仿宋" w:eastAsia="仿宋" w:hAnsi="仿宋" w:cs="仿宋"/>
          <w:sz w:val="32"/>
          <w:szCs w:val="32"/>
        </w:rPr>
      </w:pPr>
      <w:r>
        <w:rPr>
          <w:rFonts w:ascii="仿宋" w:eastAsia="仿宋" w:hAnsi="仿宋" w:cs="仿宋" w:hint="eastAsia"/>
          <w:sz w:val="32"/>
          <w:szCs w:val="32"/>
        </w:rPr>
        <w:t>6.</w:t>
      </w:r>
      <w:r w:rsidRPr="009B2174">
        <w:rPr>
          <w:rFonts w:ascii="仿宋" w:eastAsia="仿宋" w:hAnsi="仿宋" w:cs="仿宋" w:hint="eastAsia"/>
          <w:sz w:val="32"/>
          <w:szCs w:val="32"/>
          <w:highlight w:val="yellow"/>
        </w:rPr>
        <w:t>凡违反考场纪律、缺考、被取消期末考试资格的学生不得参加补考，应重修该门课程。</w:t>
      </w:r>
    </w:p>
    <w:p w:rsidR="00560911" w:rsidRDefault="00CA758A">
      <w:pPr>
        <w:pStyle w:val="a3"/>
        <w:ind w:left="0" w:right="233"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学生因退学等情况中止学业，其在校学习期间所修课程及已获得学分，学校予以记录。学生重新参加入学考试、符合录取条件，再次入学的，其已获得学分，经所在学院、教务部认定后予以承认。</w:t>
      </w:r>
    </w:p>
    <w:p w:rsidR="00560911" w:rsidRDefault="00CA758A">
      <w:pPr>
        <w:spacing w:line="324" w:lineRule="auto"/>
        <w:ind w:right="233" w:firstLineChars="200" w:firstLine="640"/>
        <w:outlineLvl w:val="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学生因休学、复学、转专业等原因发生学籍异动，由于新编入专业年级的培养方案与原培养方案课程名称、学分、学时、课程类别等发生变化的，学生可以申请将已经修读完成的课程置换为现培养方案所要求的课程。具体见《</w:t>
      </w:r>
      <w:r>
        <w:rPr>
          <w:rFonts w:ascii="仿宋" w:eastAsia="仿宋" w:hAnsi="仿宋" w:cs="仿宋" w:hint="eastAsia"/>
          <w:sz w:val="32"/>
          <w:szCs w:val="32"/>
        </w:rPr>
        <w:t>皖江工学院学籍异动学生课程置换认定管理办法（试行）</w:t>
      </w:r>
      <w:r>
        <w:rPr>
          <w:rFonts w:ascii="仿宋" w:eastAsia="仿宋" w:hAnsi="仿宋" w:cs="仿宋" w:hint="eastAsia"/>
          <w:sz w:val="32"/>
          <w:szCs w:val="32"/>
        </w:rPr>
        <w:t>》（</w:t>
      </w:r>
      <w:r>
        <w:rPr>
          <w:rFonts w:ascii="仿宋" w:eastAsia="仿宋" w:hAnsi="仿宋" w:cs="仿宋" w:hint="eastAsia"/>
          <w:sz w:val="30"/>
          <w:szCs w:val="30"/>
        </w:rPr>
        <w:t>皖工</w:t>
      </w:r>
      <w:r>
        <w:rPr>
          <w:rFonts w:ascii="仿宋" w:eastAsia="仿宋" w:hAnsi="仿宋" w:cs="仿宋" w:hint="eastAsia"/>
          <w:sz w:val="30"/>
          <w:szCs w:val="30"/>
        </w:rPr>
        <w:t>教务</w:t>
      </w:r>
      <w:r>
        <w:rPr>
          <w:rFonts w:ascii="仿宋" w:eastAsia="仿宋" w:hAnsi="仿宋" w:cs="仿宋" w:hint="eastAsia"/>
          <w:sz w:val="30"/>
          <w:szCs w:val="30"/>
        </w:rPr>
        <w:t>〔</w:t>
      </w:r>
      <w:r>
        <w:rPr>
          <w:rFonts w:ascii="仿宋" w:eastAsia="仿宋" w:hAnsi="仿宋" w:cs="仿宋" w:hint="eastAsia"/>
          <w:sz w:val="30"/>
          <w:szCs w:val="30"/>
        </w:rPr>
        <w:t>2023</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w:t>
      </w:r>
      <w:r>
        <w:rPr>
          <w:rFonts w:ascii="仿宋" w:eastAsia="仿宋" w:hAnsi="仿宋" w:cs="仿宋" w:hint="eastAsia"/>
          <w:sz w:val="32"/>
          <w:szCs w:val="32"/>
        </w:rPr>
        <w:t>）</w:t>
      </w:r>
    </w:p>
    <w:p w:rsidR="00560911" w:rsidRDefault="00CA758A">
      <w:pPr>
        <w:spacing w:line="324" w:lineRule="auto"/>
        <w:ind w:right="233" w:firstLineChars="200" w:firstLine="640"/>
        <w:outlineLvl w:val="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应征入伍的学生，退役后可免修《军事理论》（含军训）和公共体育课，《军事理论》（含军训）和公共体育课成绩以良好（</w:t>
      </w:r>
      <w:r>
        <w:rPr>
          <w:rFonts w:ascii="仿宋" w:eastAsia="仿宋" w:hAnsi="仿宋" w:cs="仿宋" w:hint="eastAsia"/>
          <w:sz w:val="32"/>
          <w:szCs w:val="32"/>
        </w:rPr>
        <w:t>85</w:t>
      </w:r>
      <w:r>
        <w:rPr>
          <w:rFonts w:ascii="仿宋" w:eastAsia="仿宋" w:hAnsi="仿宋" w:cs="仿宋" w:hint="eastAsia"/>
          <w:sz w:val="32"/>
          <w:szCs w:val="32"/>
        </w:rPr>
        <w:t>分）记载。因体弱或患有慢性疾病的学生，经本人申请，出具二级甲等以上医院证明，经学院审核批准后报教务部审核批准，可</w:t>
      </w:r>
      <w:r>
        <w:rPr>
          <w:rFonts w:ascii="仿宋" w:eastAsia="仿宋" w:hAnsi="仿宋" w:cs="仿宋" w:hint="eastAsia"/>
          <w:sz w:val="32"/>
          <w:szCs w:val="32"/>
        </w:rPr>
        <w:t>申请旁听公共体育课程，将申请材料交给任课老师，课程考核成绩由任课老师如实记载。</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学分计算</w:t>
      </w:r>
      <w:r>
        <w:rPr>
          <w:rFonts w:ascii="仿宋" w:eastAsia="仿宋" w:hAnsi="仿宋" w:cs="仿宋" w:hint="eastAsia"/>
          <w:sz w:val="32"/>
          <w:szCs w:val="32"/>
        </w:rPr>
        <w:t xml:space="preserve">   </w:t>
      </w:r>
    </w:p>
    <w:p w:rsidR="00560911" w:rsidRDefault="00CA758A">
      <w:pPr>
        <w:pStyle w:val="a3"/>
        <w:ind w:left="0" w:right="227" w:firstLineChars="200" w:firstLine="640"/>
        <w:rPr>
          <w:rFonts w:ascii="仿宋" w:eastAsia="仿宋" w:hAnsi="仿宋" w:cs="仿宋"/>
          <w:sz w:val="32"/>
          <w:szCs w:val="32"/>
        </w:rPr>
      </w:pPr>
      <w:r>
        <w:rPr>
          <w:rFonts w:ascii="仿宋" w:eastAsia="仿宋" w:hAnsi="仿宋" w:cs="仿宋" w:hint="eastAsia"/>
          <w:sz w:val="32"/>
          <w:szCs w:val="32"/>
        </w:rPr>
        <w:t>依据各专业人才培养方案学校设置的各类课程、各教学环节和部分课外教育活动均规定一定的学分，学生必须按人才培养方案修满规定的学分，方可获得毕业资格。</w:t>
      </w:r>
    </w:p>
    <w:p w:rsidR="00560911" w:rsidRDefault="00CA758A">
      <w:pPr>
        <w:pStyle w:val="a3"/>
        <w:ind w:left="0" w:right="11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学分是用于计算学生学习质量的一种单位，</w:t>
      </w:r>
      <w:r w:rsidRPr="009B2174">
        <w:rPr>
          <w:rFonts w:ascii="仿宋" w:eastAsia="仿宋" w:hAnsi="仿宋" w:cs="仿宋" w:hint="eastAsia"/>
          <w:sz w:val="32"/>
          <w:szCs w:val="32"/>
          <w:highlight w:val="yellow"/>
        </w:rPr>
        <w:t>理论教学为主的课程每</w:t>
      </w:r>
      <w:r w:rsidRPr="009B2174">
        <w:rPr>
          <w:rFonts w:ascii="仿宋" w:eastAsia="仿宋" w:hAnsi="仿宋" w:cs="仿宋" w:hint="eastAsia"/>
          <w:sz w:val="32"/>
          <w:szCs w:val="32"/>
          <w:highlight w:val="yellow"/>
        </w:rPr>
        <w:t>16</w:t>
      </w:r>
      <w:r w:rsidRPr="009B2174">
        <w:rPr>
          <w:rFonts w:ascii="仿宋" w:eastAsia="仿宋" w:hAnsi="仿宋" w:cs="仿宋" w:hint="eastAsia"/>
          <w:sz w:val="32"/>
          <w:szCs w:val="32"/>
          <w:highlight w:val="yellow"/>
        </w:rPr>
        <w:t>学时为</w:t>
      </w:r>
      <w:r w:rsidRPr="009B2174">
        <w:rPr>
          <w:rFonts w:ascii="仿宋" w:eastAsia="仿宋" w:hAnsi="仿宋" w:cs="仿宋" w:hint="eastAsia"/>
          <w:sz w:val="32"/>
          <w:szCs w:val="32"/>
          <w:highlight w:val="yellow"/>
        </w:rPr>
        <w:t xml:space="preserve"> 1</w:t>
      </w:r>
      <w:r w:rsidRPr="009B2174">
        <w:rPr>
          <w:rFonts w:ascii="仿宋" w:eastAsia="仿宋" w:hAnsi="仿宋" w:cs="仿宋" w:hint="eastAsia"/>
          <w:sz w:val="32"/>
          <w:szCs w:val="32"/>
          <w:highlight w:val="yellow"/>
        </w:rPr>
        <w:t>学分；体育课每</w:t>
      </w:r>
      <w:r w:rsidRPr="009B2174">
        <w:rPr>
          <w:rFonts w:ascii="仿宋" w:eastAsia="仿宋" w:hAnsi="仿宋" w:cs="仿宋" w:hint="eastAsia"/>
          <w:sz w:val="32"/>
          <w:szCs w:val="32"/>
          <w:highlight w:val="yellow"/>
        </w:rPr>
        <w:t>32</w:t>
      </w:r>
      <w:r w:rsidRPr="009B2174">
        <w:rPr>
          <w:rFonts w:ascii="仿宋" w:eastAsia="仿宋" w:hAnsi="仿宋" w:cs="仿宋" w:hint="eastAsia"/>
          <w:sz w:val="32"/>
          <w:szCs w:val="32"/>
          <w:highlight w:val="yellow"/>
        </w:rPr>
        <w:t>学时为</w:t>
      </w:r>
      <w:r w:rsidRPr="009B2174">
        <w:rPr>
          <w:rFonts w:ascii="仿宋" w:eastAsia="仿宋" w:hAnsi="仿宋" w:cs="仿宋" w:hint="eastAsia"/>
          <w:sz w:val="32"/>
          <w:szCs w:val="32"/>
          <w:highlight w:val="yellow"/>
        </w:rPr>
        <w:t>1</w:t>
      </w:r>
      <w:r w:rsidRPr="009B2174">
        <w:rPr>
          <w:rFonts w:ascii="仿宋" w:eastAsia="仿宋" w:hAnsi="仿宋" w:cs="仿宋" w:hint="eastAsia"/>
          <w:sz w:val="32"/>
          <w:szCs w:val="32"/>
          <w:highlight w:val="yellow"/>
        </w:rPr>
        <w:t>学分；实验课每</w:t>
      </w:r>
      <w:r w:rsidRPr="009B2174">
        <w:rPr>
          <w:rFonts w:ascii="仿宋" w:eastAsia="仿宋" w:hAnsi="仿宋" w:cs="仿宋" w:hint="eastAsia"/>
          <w:sz w:val="32"/>
          <w:szCs w:val="32"/>
          <w:highlight w:val="yellow"/>
        </w:rPr>
        <w:t>16</w:t>
      </w:r>
      <w:r w:rsidRPr="009B2174">
        <w:rPr>
          <w:rFonts w:ascii="仿宋" w:eastAsia="仿宋" w:hAnsi="仿宋" w:cs="仿宋" w:hint="eastAsia"/>
          <w:sz w:val="32"/>
          <w:szCs w:val="32"/>
          <w:highlight w:val="yellow"/>
        </w:rPr>
        <w:t>学时为</w:t>
      </w:r>
      <w:r w:rsidRPr="009B2174">
        <w:rPr>
          <w:rFonts w:ascii="仿宋" w:eastAsia="仿宋" w:hAnsi="仿宋" w:cs="仿宋" w:hint="eastAsia"/>
          <w:sz w:val="32"/>
          <w:szCs w:val="32"/>
          <w:highlight w:val="yellow"/>
        </w:rPr>
        <w:t>1</w:t>
      </w:r>
      <w:r w:rsidRPr="009B2174">
        <w:rPr>
          <w:rFonts w:ascii="仿宋" w:eastAsia="仿宋" w:hAnsi="仿宋" w:cs="仿宋" w:hint="eastAsia"/>
          <w:sz w:val="32"/>
          <w:szCs w:val="32"/>
          <w:highlight w:val="yellow"/>
        </w:rPr>
        <w:t>学分，</w:t>
      </w:r>
      <w:r>
        <w:rPr>
          <w:rFonts w:ascii="仿宋" w:eastAsia="仿宋" w:hAnsi="仿宋" w:cs="仿宋" w:hint="eastAsia"/>
          <w:sz w:val="32"/>
          <w:szCs w:val="32"/>
        </w:rPr>
        <w:t>具体视有无理论讲授和课外学习量而定。</w:t>
      </w:r>
    </w:p>
    <w:p w:rsidR="00560911" w:rsidRDefault="00CA758A">
      <w:pPr>
        <w:pStyle w:val="a3"/>
        <w:ind w:left="0" w:firstLineChars="200" w:firstLine="640"/>
        <w:rPr>
          <w:rFonts w:ascii="仿宋" w:eastAsia="仿宋" w:hAnsi="仿宋" w:cs="仿宋"/>
          <w:sz w:val="32"/>
          <w:szCs w:val="32"/>
        </w:rPr>
      </w:pPr>
      <w:r>
        <w:rPr>
          <w:rFonts w:ascii="仿宋" w:eastAsia="仿宋" w:hAnsi="仿宋" w:cs="仿宋" w:hint="eastAsia"/>
          <w:sz w:val="32"/>
          <w:szCs w:val="32"/>
        </w:rPr>
        <w:t>2.</w:t>
      </w:r>
      <w:r w:rsidRPr="009B2174">
        <w:rPr>
          <w:rFonts w:ascii="仿宋" w:eastAsia="仿宋" w:hAnsi="仿宋" w:cs="仿宋" w:hint="eastAsia"/>
          <w:sz w:val="32"/>
          <w:szCs w:val="32"/>
          <w:highlight w:val="yellow"/>
        </w:rPr>
        <w:t>集中进行的实践性教学环节，如：认识实习、生产实习、课程设计、毕业论文、毕业设计，原则</w:t>
      </w:r>
      <w:r w:rsidRPr="009B2174">
        <w:rPr>
          <w:rFonts w:ascii="仿宋" w:eastAsia="仿宋" w:hAnsi="仿宋" w:cs="仿宋" w:hint="eastAsia"/>
          <w:sz w:val="32"/>
          <w:szCs w:val="32"/>
          <w:highlight w:val="yellow"/>
        </w:rPr>
        <w:t>上每周计</w:t>
      </w:r>
      <w:r w:rsidRPr="009B2174">
        <w:rPr>
          <w:rFonts w:ascii="仿宋" w:eastAsia="仿宋" w:hAnsi="仿宋" w:cs="仿宋" w:hint="eastAsia"/>
          <w:sz w:val="32"/>
          <w:szCs w:val="32"/>
          <w:highlight w:val="yellow"/>
        </w:rPr>
        <w:t>1</w:t>
      </w:r>
      <w:r w:rsidRPr="009B2174">
        <w:rPr>
          <w:rFonts w:ascii="仿宋" w:eastAsia="仿宋" w:hAnsi="仿宋" w:cs="仿宋" w:hint="eastAsia"/>
          <w:sz w:val="32"/>
          <w:szCs w:val="32"/>
          <w:highlight w:val="yellow"/>
        </w:rPr>
        <w:t>学分。</w:t>
      </w:r>
    </w:p>
    <w:p w:rsidR="00560911" w:rsidRDefault="00CA758A">
      <w:pPr>
        <w:pStyle w:val="a3"/>
        <w:ind w:left="0"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学生在完成人才培养方案的学分外，参加大学生创新创业训练计划项目、学科竞赛、发表论文、社会实践、获得发明专利、取得技能认可证书等可折算为学分，计入学业成绩。具体见《</w:t>
      </w:r>
      <w:r>
        <w:rPr>
          <w:rFonts w:ascii="仿宋" w:eastAsia="仿宋" w:hAnsi="仿宋" w:cs="仿宋" w:hint="eastAsia"/>
          <w:sz w:val="32"/>
          <w:szCs w:val="32"/>
        </w:rPr>
        <w:t>皖江工学院“第二课堂成绩单”制度实施方案（修订）</w:t>
      </w:r>
      <w:r>
        <w:rPr>
          <w:rFonts w:ascii="仿宋" w:eastAsia="仿宋" w:hAnsi="仿宋" w:cs="仿宋" w:hint="eastAsia"/>
          <w:sz w:val="32"/>
          <w:szCs w:val="32"/>
        </w:rPr>
        <w:t>》（</w:t>
      </w:r>
      <w:r>
        <w:rPr>
          <w:rFonts w:ascii="仿宋" w:eastAsia="仿宋" w:hAnsi="仿宋" w:cs="仿宋" w:hint="eastAsia"/>
          <w:sz w:val="32"/>
          <w:szCs w:val="32"/>
        </w:rPr>
        <w:t>皖工校政〔</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159</w:t>
      </w:r>
      <w:r>
        <w:rPr>
          <w:rFonts w:ascii="仿宋" w:eastAsia="仿宋" w:hAnsi="仿宋" w:cs="仿宋" w:hint="eastAsia"/>
          <w:sz w:val="32"/>
          <w:szCs w:val="32"/>
        </w:rPr>
        <w:t>号</w:t>
      </w:r>
      <w:r>
        <w:rPr>
          <w:rFonts w:ascii="仿宋" w:eastAsia="仿宋" w:hAnsi="仿宋" w:cs="仿宋" w:hint="eastAsia"/>
          <w:sz w:val="32"/>
          <w:szCs w:val="32"/>
        </w:rPr>
        <w:t>）。</w:t>
      </w:r>
    </w:p>
    <w:p w:rsidR="00560911" w:rsidRDefault="00CA758A">
      <w:pPr>
        <w:tabs>
          <w:tab w:val="left" w:pos="1825"/>
        </w:tabs>
        <w:ind w:right="233"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平均学分绩点计算</w:t>
      </w:r>
    </w:p>
    <w:p w:rsidR="00560911" w:rsidRDefault="00CA758A">
      <w:pPr>
        <w:pStyle w:val="a3"/>
        <w:ind w:left="0" w:right="233"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平均学分绩点是综合评价学生学习质量的指标，是学生评定奖学金、评优、申请学士学位及进行学籍处理的依据之一。</w:t>
      </w:r>
    </w:p>
    <w:p w:rsidR="00560911" w:rsidRDefault="00CA758A">
      <w:pPr>
        <w:pStyle w:val="a3"/>
        <w:ind w:left="0" w:right="113" w:firstLineChars="200" w:firstLine="640"/>
        <w:rPr>
          <w:rFonts w:ascii="仿宋" w:eastAsia="仿宋" w:hAnsi="仿宋" w:cs="仿宋"/>
          <w:sz w:val="32"/>
          <w:szCs w:val="32"/>
        </w:rPr>
      </w:pPr>
      <w:r>
        <w:rPr>
          <w:rFonts w:ascii="仿宋" w:eastAsia="仿宋" w:hAnsi="仿宋" w:cs="仿宋" w:hint="eastAsia"/>
          <w:sz w:val="32"/>
          <w:szCs w:val="32"/>
        </w:rPr>
        <w:t>2.</w:t>
      </w:r>
      <w:r w:rsidRPr="009B2174">
        <w:rPr>
          <w:rFonts w:ascii="仿宋" w:eastAsia="仿宋" w:hAnsi="仿宋" w:cs="仿宋" w:hint="eastAsia"/>
          <w:sz w:val="32"/>
          <w:szCs w:val="32"/>
          <w:highlight w:val="yellow"/>
        </w:rPr>
        <w:t>五级记分制折换为课程绩点时，优秀为</w:t>
      </w:r>
      <w:r w:rsidRPr="009B2174">
        <w:rPr>
          <w:rFonts w:ascii="仿宋" w:eastAsia="仿宋" w:hAnsi="仿宋" w:cs="仿宋" w:hint="eastAsia"/>
          <w:sz w:val="32"/>
          <w:szCs w:val="32"/>
          <w:highlight w:val="yellow"/>
        </w:rPr>
        <w:t>5.0</w:t>
      </w:r>
      <w:r w:rsidRPr="009B2174">
        <w:rPr>
          <w:rFonts w:ascii="仿宋" w:eastAsia="仿宋" w:hAnsi="仿宋" w:cs="仿宋" w:hint="eastAsia"/>
          <w:sz w:val="32"/>
          <w:szCs w:val="32"/>
          <w:highlight w:val="yellow"/>
        </w:rPr>
        <w:t>、良好为</w:t>
      </w:r>
      <w:r w:rsidRPr="009B2174">
        <w:rPr>
          <w:rFonts w:ascii="仿宋" w:eastAsia="仿宋" w:hAnsi="仿宋" w:cs="仿宋" w:hint="eastAsia"/>
          <w:sz w:val="32"/>
          <w:szCs w:val="32"/>
          <w:highlight w:val="yellow"/>
        </w:rPr>
        <w:t xml:space="preserve"> 4.5</w:t>
      </w:r>
      <w:r w:rsidRPr="009B2174">
        <w:rPr>
          <w:rFonts w:ascii="仿宋" w:eastAsia="仿宋" w:hAnsi="仿宋" w:cs="仿宋" w:hint="eastAsia"/>
          <w:sz w:val="32"/>
          <w:szCs w:val="32"/>
          <w:highlight w:val="yellow"/>
        </w:rPr>
        <w:t>、中等为</w:t>
      </w:r>
      <w:r w:rsidRPr="009B2174">
        <w:rPr>
          <w:rFonts w:ascii="仿宋" w:eastAsia="仿宋" w:hAnsi="仿宋" w:cs="仿宋" w:hint="eastAsia"/>
          <w:sz w:val="32"/>
          <w:szCs w:val="32"/>
          <w:highlight w:val="yellow"/>
        </w:rPr>
        <w:t xml:space="preserve"> 3.5</w:t>
      </w:r>
      <w:r w:rsidRPr="009B2174">
        <w:rPr>
          <w:rFonts w:ascii="仿宋" w:eastAsia="仿宋" w:hAnsi="仿宋" w:cs="仿宋" w:hint="eastAsia"/>
          <w:sz w:val="32"/>
          <w:szCs w:val="32"/>
          <w:highlight w:val="yellow"/>
        </w:rPr>
        <w:t>、及格为</w:t>
      </w:r>
      <w:r w:rsidRPr="009B2174">
        <w:rPr>
          <w:rFonts w:ascii="仿宋" w:eastAsia="仿宋" w:hAnsi="仿宋" w:cs="仿宋" w:hint="eastAsia"/>
          <w:sz w:val="32"/>
          <w:szCs w:val="32"/>
          <w:highlight w:val="yellow"/>
        </w:rPr>
        <w:t>2.5</w:t>
      </w:r>
      <w:r w:rsidRPr="009B2174">
        <w:rPr>
          <w:rFonts w:ascii="仿宋" w:eastAsia="仿宋" w:hAnsi="仿宋" w:cs="仿宋" w:hint="eastAsia"/>
          <w:sz w:val="32"/>
          <w:szCs w:val="32"/>
          <w:highlight w:val="yellow"/>
        </w:rPr>
        <w:t>、不及格为</w:t>
      </w:r>
      <w:r w:rsidRPr="009B2174">
        <w:rPr>
          <w:rFonts w:ascii="仿宋" w:eastAsia="仿宋" w:hAnsi="仿宋" w:cs="仿宋" w:hint="eastAsia"/>
          <w:sz w:val="32"/>
          <w:szCs w:val="32"/>
          <w:highlight w:val="yellow"/>
        </w:rPr>
        <w:t>0</w:t>
      </w:r>
      <w:r w:rsidRPr="009B2174">
        <w:rPr>
          <w:rFonts w:ascii="仿宋" w:eastAsia="仿宋" w:hAnsi="仿宋" w:cs="仿宋" w:hint="eastAsia"/>
          <w:sz w:val="32"/>
          <w:szCs w:val="32"/>
          <w:highlight w:val="yellow"/>
        </w:rPr>
        <w:t>。</w:t>
      </w:r>
    </w:p>
    <w:p w:rsidR="00560911" w:rsidRDefault="00CA758A">
      <w:pPr>
        <w:pStyle w:val="a3"/>
        <w:ind w:left="0" w:right="113"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百分制成绩与课程绩点的关系</w:t>
      </w:r>
      <w:r>
        <w:rPr>
          <w:rFonts w:ascii="仿宋" w:eastAsia="仿宋" w:hAnsi="仿宋" w:cs="仿宋" w:hint="eastAsia"/>
          <w:sz w:val="32"/>
          <w:szCs w:val="32"/>
        </w:rPr>
        <w:t xml:space="preserve">         </w:t>
      </w:r>
    </w:p>
    <w:p w:rsidR="00560911" w:rsidRDefault="00CA758A">
      <w:pPr>
        <w:pStyle w:val="a3"/>
        <w:ind w:left="0" w:right="3986" w:firstLineChars="300" w:firstLine="960"/>
        <w:rPr>
          <w:rFonts w:ascii="仿宋" w:eastAsia="仿宋" w:hAnsi="仿宋" w:cs="仿宋"/>
          <w:sz w:val="32"/>
          <w:szCs w:val="32"/>
        </w:rPr>
      </w:pPr>
      <w:r w:rsidRPr="005E68E1">
        <w:rPr>
          <w:rFonts w:ascii="仿宋" w:eastAsia="仿宋" w:hAnsi="仿宋" w:cs="仿宋" w:hint="eastAsia"/>
          <w:sz w:val="32"/>
          <w:szCs w:val="32"/>
          <w:highlight w:val="yellow"/>
        </w:rPr>
        <w:t>百分制成绩课程绩点</w:t>
      </w:r>
    </w:p>
    <w:tbl>
      <w:tblPr>
        <w:tblStyle w:val="TableNormal"/>
        <w:tblW w:w="3919" w:type="dxa"/>
        <w:tblInd w:w="2687" w:type="dxa"/>
        <w:tblLayout w:type="fixed"/>
        <w:tblLook w:val="04A0"/>
      </w:tblPr>
      <w:tblGrid>
        <w:gridCol w:w="1807"/>
        <w:gridCol w:w="1437"/>
        <w:gridCol w:w="675"/>
      </w:tblGrid>
      <w:tr w:rsidR="00560911">
        <w:trPr>
          <w:trHeight w:hRule="exact" w:val="644"/>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90</w:t>
            </w:r>
            <w:r>
              <w:rPr>
                <w:rFonts w:ascii="仿宋" w:eastAsia="仿宋" w:hAnsi="仿宋" w:cs="仿宋" w:hint="eastAsia"/>
                <w:sz w:val="30"/>
                <w:szCs w:val="30"/>
              </w:rPr>
              <w:t>～</w:t>
            </w:r>
            <w:r>
              <w:rPr>
                <w:rFonts w:ascii="仿宋" w:eastAsia="仿宋" w:hAnsi="仿宋" w:cs="仿宋" w:hint="eastAsia"/>
                <w:sz w:val="30"/>
                <w:szCs w:val="30"/>
              </w:rPr>
              <w:t>100</w:t>
            </w:r>
          </w:p>
        </w:tc>
        <w:tc>
          <w:tcPr>
            <w:tcW w:w="1437" w:type="dxa"/>
            <w:tcBorders>
              <w:top w:val="nil"/>
              <w:left w:val="nil"/>
              <w:bottom w:val="nil"/>
              <w:right w:val="nil"/>
            </w:tcBorders>
            <w:noWrap/>
          </w:tcPr>
          <w:p w:rsidR="00560911" w:rsidRDefault="00CA758A">
            <w:pPr>
              <w:ind w:right="53" w:firstLineChars="300" w:firstLine="9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0</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94"/>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85</w:t>
            </w:r>
            <w:r>
              <w:rPr>
                <w:rFonts w:ascii="仿宋" w:eastAsia="仿宋" w:hAnsi="仿宋" w:cs="仿宋" w:hint="eastAsia"/>
                <w:sz w:val="30"/>
                <w:szCs w:val="30"/>
              </w:rPr>
              <w:t>～</w:t>
            </w:r>
            <w:r>
              <w:rPr>
                <w:rFonts w:ascii="仿宋" w:eastAsia="仿宋" w:hAnsi="仿宋" w:cs="仿宋" w:hint="eastAsia"/>
                <w:sz w:val="30"/>
                <w:szCs w:val="30"/>
              </w:rPr>
              <w:t>89</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4.5</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90"/>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80</w:t>
            </w:r>
            <w:r>
              <w:rPr>
                <w:rFonts w:ascii="仿宋" w:eastAsia="仿宋" w:hAnsi="仿宋" w:cs="仿宋" w:hint="eastAsia"/>
                <w:sz w:val="30"/>
                <w:szCs w:val="30"/>
              </w:rPr>
              <w:t>～</w:t>
            </w:r>
            <w:r>
              <w:rPr>
                <w:rFonts w:ascii="仿宋" w:eastAsia="仿宋" w:hAnsi="仿宋" w:cs="仿宋" w:hint="eastAsia"/>
                <w:sz w:val="30"/>
                <w:szCs w:val="30"/>
              </w:rPr>
              <w:t>84</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4.0</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86"/>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75</w:t>
            </w:r>
            <w:r>
              <w:rPr>
                <w:rFonts w:ascii="仿宋" w:eastAsia="仿宋" w:hAnsi="仿宋" w:cs="仿宋" w:hint="eastAsia"/>
                <w:sz w:val="30"/>
                <w:szCs w:val="30"/>
              </w:rPr>
              <w:t>～</w:t>
            </w:r>
            <w:r>
              <w:rPr>
                <w:rFonts w:ascii="仿宋" w:eastAsia="仿宋" w:hAnsi="仿宋" w:cs="仿宋" w:hint="eastAsia"/>
                <w:sz w:val="30"/>
                <w:szCs w:val="30"/>
              </w:rPr>
              <w:t>79</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3.5</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83"/>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70</w:t>
            </w:r>
            <w:r>
              <w:rPr>
                <w:rFonts w:ascii="仿宋" w:eastAsia="仿宋" w:hAnsi="仿宋" w:cs="仿宋" w:hint="eastAsia"/>
                <w:sz w:val="30"/>
                <w:szCs w:val="30"/>
              </w:rPr>
              <w:t>～</w:t>
            </w:r>
            <w:r>
              <w:rPr>
                <w:rFonts w:ascii="仿宋" w:eastAsia="仿宋" w:hAnsi="仿宋" w:cs="仿宋" w:hint="eastAsia"/>
                <w:sz w:val="30"/>
                <w:szCs w:val="30"/>
              </w:rPr>
              <w:t>74</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3.0</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83"/>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65</w:t>
            </w:r>
            <w:r>
              <w:rPr>
                <w:rFonts w:ascii="仿宋" w:eastAsia="仿宋" w:hAnsi="仿宋" w:cs="仿宋" w:hint="eastAsia"/>
                <w:sz w:val="30"/>
                <w:szCs w:val="30"/>
              </w:rPr>
              <w:t>～</w:t>
            </w:r>
            <w:r>
              <w:rPr>
                <w:rFonts w:ascii="仿宋" w:eastAsia="仿宋" w:hAnsi="仿宋" w:cs="仿宋" w:hint="eastAsia"/>
                <w:sz w:val="30"/>
                <w:szCs w:val="30"/>
              </w:rPr>
              <w:t>69</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2.5</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683"/>
        </w:trPr>
        <w:tc>
          <w:tcPr>
            <w:tcW w:w="1807" w:type="dxa"/>
            <w:tcBorders>
              <w:top w:val="nil"/>
              <w:left w:val="nil"/>
              <w:bottom w:val="nil"/>
              <w:right w:val="nil"/>
            </w:tcBorders>
            <w:noWrap/>
          </w:tcPr>
          <w:p w:rsidR="00560911" w:rsidRDefault="00CA758A">
            <w:pPr>
              <w:ind w:left="55" w:firstLineChars="200" w:firstLine="600"/>
              <w:rPr>
                <w:rFonts w:ascii="仿宋" w:eastAsia="仿宋" w:hAnsi="仿宋" w:cs="仿宋"/>
                <w:sz w:val="30"/>
                <w:szCs w:val="30"/>
              </w:rPr>
            </w:pPr>
            <w:r>
              <w:rPr>
                <w:rFonts w:ascii="仿宋" w:eastAsia="仿宋" w:hAnsi="仿宋" w:cs="仿宋" w:hint="eastAsia"/>
                <w:sz w:val="30"/>
                <w:szCs w:val="30"/>
              </w:rPr>
              <w:t>60</w:t>
            </w:r>
            <w:r>
              <w:rPr>
                <w:rFonts w:ascii="仿宋" w:eastAsia="仿宋" w:hAnsi="仿宋" w:cs="仿宋" w:hint="eastAsia"/>
                <w:sz w:val="30"/>
                <w:szCs w:val="30"/>
              </w:rPr>
              <w:t>～</w:t>
            </w:r>
            <w:r>
              <w:rPr>
                <w:rFonts w:ascii="仿宋" w:eastAsia="仿宋" w:hAnsi="仿宋" w:cs="仿宋" w:hint="eastAsia"/>
                <w:sz w:val="30"/>
                <w:szCs w:val="30"/>
              </w:rPr>
              <w:t>64</w:t>
            </w:r>
          </w:p>
        </w:tc>
        <w:tc>
          <w:tcPr>
            <w:tcW w:w="1437" w:type="dxa"/>
            <w:tcBorders>
              <w:top w:val="nil"/>
              <w:left w:val="nil"/>
              <w:bottom w:val="nil"/>
              <w:right w:val="nil"/>
            </w:tcBorders>
            <w:noWrap/>
          </w:tcPr>
          <w:p w:rsidR="00560911" w:rsidRDefault="00CA758A">
            <w:pPr>
              <w:ind w:right="53" w:firstLineChars="200" w:firstLine="600"/>
              <w:jc w:val="right"/>
              <w:rPr>
                <w:rFonts w:ascii="仿宋" w:eastAsia="仿宋" w:hAnsi="仿宋" w:cs="仿宋"/>
                <w:sz w:val="30"/>
                <w:szCs w:val="30"/>
              </w:rPr>
            </w:pPr>
            <w:r>
              <w:rPr>
                <w:rFonts w:ascii="仿宋" w:eastAsia="仿宋" w:hAnsi="仿宋" w:cs="仿宋" w:hint="eastAsia"/>
                <w:sz w:val="30"/>
                <w:szCs w:val="30"/>
              </w:rPr>
              <w:t>2.0</w:t>
            </w:r>
          </w:p>
        </w:tc>
        <w:tc>
          <w:tcPr>
            <w:tcW w:w="675" w:type="dxa"/>
            <w:tcBorders>
              <w:top w:val="nil"/>
              <w:left w:val="nil"/>
              <w:bottom w:val="nil"/>
              <w:right w:val="nil"/>
            </w:tcBorders>
            <w:noWrap/>
          </w:tcPr>
          <w:p w:rsidR="00560911" w:rsidRDefault="00560911">
            <w:pPr>
              <w:ind w:right="53" w:firstLineChars="200" w:firstLine="600"/>
              <w:jc w:val="right"/>
              <w:rPr>
                <w:rFonts w:ascii="仿宋" w:eastAsia="仿宋" w:hAnsi="仿宋" w:cs="仿宋"/>
                <w:sz w:val="30"/>
                <w:szCs w:val="30"/>
              </w:rPr>
            </w:pPr>
          </w:p>
        </w:tc>
      </w:tr>
      <w:tr w:rsidR="00560911">
        <w:trPr>
          <w:trHeight w:hRule="exact" w:val="849"/>
        </w:trPr>
        <w:tc>
          <w:tcPr>
            <w:tcW w:w="1807" w:type="dxa"/>
            <w:tcBorders>
              <w:top w:val="nil"/>
              <w:left w:val="nil"/>
              <w:bottom w:val="nil"/>
              <w:right w:val="nil"/>
            </w:tcBorders>
            <w:noWrap/>
          </w:tcPr>
          <w:p w:rsidR="00560911" w:rsidRDefault="00CA758A">
            <w:pPr>
              <w:ind w:left="175" w:firstLineChars="200" w:firstLine="600"/>
              <w:rPr>
                <w:rFonts w:ascii="仿宋" w:eastAsia="仿宋" w:hAnsi="仿宋" w:cs="仿宋"/>
                <w:sz w:val="30"/>
                <w:szCs w:val="30"/>
              </w:rPr>
            </w:pPr>
            <w:r>
              <w:rPr>
                <w:rFonts w:ascii="仿宋" w:eastAsia="仿宋" w:hAnsi="仿宋" w:cs="仿宋" w:hint="eastAsia"/>
                <w:sz w:val="30"/>
                <w:szCs w:val="30"/>
              </w:rPr>
              <w:t>0</w:t>
            </w:r>
            <w:r>
              <w:rPr>
                <w:rFonts w:ascii="仿宋" w:eastAsia="仿宋" w:hAnsi="仿宋" w:cs="仿宋" w:hint="eastAsia"/>
                <w:sz w:val="30"/>
                <w:szCs w:val="30"/>
              </w:rPr>
              <w:t>～</w:t>
            </w:r>
            <w:r>
              <w:rPr>
                <w:rFonts w:ascii="仿宋" w:eastAsia="仿宋" w:hAnsi="仿宋" w:cs="仿宋" w:hint="eastAsia"/>
                <w:sz w:val="30"/>
                <w:szCs w:val="30"/>
              </w:rPr>
              <w:t>59</w:t>
            </w:r>
          </w:p>
        </w:tc>
        <w:tc>
          <w:tcPr>
            <w:tcW w:w="1437" w:type="dxa"/>
            <w:tcBorders>
              <w:top w:val="nil"/>
              <w:left w:val="nil"/>
              <w:bottom w:val="nil"/>
              <w:right w:val="nil"/>
            </w:tcBorders>
            <w:noWrap/>
          </w:tcPr>
          <w:p w:rsidR="00560911" w:rsidRDefault="00CA758A">
            <w:pPr>
              <w:ind w:right="234" w:firstLineChars="200" w:firstLine="600"/>
              <w:jc w:val="right"/>
              <w:rPr>
                <w:rFonts w:ascii="仿宋" w:eastAsia="仿宋" w:hAnsi="仿宋" w:cs="仿宋"/>
                <w:sz w:val="30"/>
                <w:szCs w:val="30"/>
              </w:rPr>
            </w:pPr>
            <w:r>
              <w:rPr>
                <w:rFonts w:ascii="仿宋" w:eastAsia="仿宋" w:hAnsi="仿宋" w:cs="仿宋" w:hint="eastAsia"/>
                <w:sz w:val="30"/>
                <w:szCs w:val="30"/>
              </w:rPr>
              <w:t>0</w:t>
            </w:r>
          </w:p>
        </w:tc>
        <w:tc>
          <w:tcPr>
            <w:tcW w:w="675" w:type="dxa"/>
            <w:tcBorders>
              <w:top w:val="nil"/>
              <w:left w:val="nil"/>
              <w:bottom w:val="nil"/>
              <w:right w:val="nil"/>
            </w:tcBorders>
            <w:noWrap/>
          </w:tcPr>
          <w:p w:rsidR="00560911" w:rsidRDefault="00560911">
            <w:pPr>
              <w:ind w:right="234" w:firstLineChars="200" w:firstLine="600"/>
              <w:jc w:val="right"/>
              <w:rPr>
                <w:rFonts w:ascii="仿宋" w:eastAsia="仿宋" w:hAnsi="仿宋" w:cs="仿宋"/>
                <w:sz w:val="30"/>
                <w:szCs w:val="30"/>
              </w:rPr>
            </w:pPr>
          </w:p>
        </w:tc>
      </w:tr>
    </w:tbl>
    <w:p w:rsidR="00560911" w:rsidRDefault="00560911">
      <w:pPr>
        <w:pStyle w:val="a3"/>
        <w:ind w:left="0"/>
        <w:rPr>
          <w:rFonts w:ascii="仿宋" w:eastAsia="仿宋" w:hAnsi="仿宋" w:cs="仿宋"/>
          <w:sz w:val="30"/>
          <w:szCs w:val="30"/>
        </w:rPr>
      </w:pPr>
    </w:p>
    <w:p w:rsidR="00560911" w:rsidRDefault="00CA758A">
      <w:pPr>
        <w:pStyle w:val="a3"/>
        <w:ind w:left="0" w:firstLineChars="200" w:firstLine="640"/>
        <w:rPr>
          <w:rFonts w:ascii="仿宋" w:eastAsia="仿宋" w:hAnsi="仿宋" w:cs="仿宋"/>
          <w:sz w:val="30"/>
          <w:szCs w:val="30"/>
        </w:rPr>
      </w:pPr>
      <w:r>
        <w:rPr>
          <w:rFonts w:ascii="仿宋" w:eastAsia="仿宋" w:hAnsi="仿宋" w:cs="仿宋" w:hint="eastAsia"/>
          <w:sz w:val="32"/>
          <w:szCs w:val="32"/>
        </w:rPr>
        <w:t>平均学分绩点</w:t>
      </w:r>
      <w:r>
        <w:rPr>
          <w:rFonts w:ascii="仿宋" w:eastAsia="仿宋" w:hAnsi="仿宋" w:cs="仿宋" w:hint="eastAsia"/>
          <w:sz w:val="32"/>
          <w:szCs w:val="32"/>
        </w:rPr>
        <w:t>=</w:t>
      </w:r>
      <w:r>
        <w:rPr>
          <w:rFonts w:ascii="仿宋" w:eastAsia="仿宋" w:hAnsi="仿宋" w:cs="仿宋" w:hint="eastAsia"/>
          <w:sz w:val="32"/>
          <w:szCs w:val="32"/>
        </w:rPr>
        <w:t>∑（课程学分×课程绩点）</w:t>
      </w:r>
      <w:r>
        <w:rPr>
          <w:rFonts w:ascii="仿宋" w:eastAsia="仿宋" w:hAnsi="仿宋" w:cs="仿宋" w:hint="eastAsia"/>
          <w:sz w:val="32"/>
          <w:szCs w:val="32"/>
        </w:rPr>
        <w:t>/</w:t>
      </w:r>
      <w:r>
        <w:rPr>
          <w:rFonts w:ascii="仿宋" w:eastAsia="仿宋" w:hAnsi="仿宋" w:cs="仿宋" w:hint="eastAsia"/>
          <w:sz w:val="32"/>
          <w:szCs w:val="32"/>
        </w:rPr>
        <w:t>∑课程学分（四舍五入保留一位小数）</w:t>
      </w:r>
    </w:p>
    <w:p w:rsidR="00560911" w:rsidRDefault="00CA758A" w:rsidP="009B2174">
      <w:pPr>
        <w:pStyle w:val="71"/>
        <w:tabs>
          <w:tab w:val="left" w:pos="4771"/>
        </w:tabs>
        <w:spacing w:afterLines="50"/>
        <w:ind w:right="232"/>
        <w:jc w:val="center"/>
        <w:rPr>
          <w:rFonts w:ascii="黑体" w:eastAsia="黑体" w:hAnsi="黑体" w:cs="黑体"/>
          <w:b w:val="0"/>
          <w:bCs w:val="0"/>
          <w:sz w:val="32"/>
          <w:szCs w:val="32"/>
        </w:rPr>
      </w:pPr>
      <w:r>
        <w:rPr>
          <w:rFonts w:ascii="黑体" w:eastAsia="黑体" w:hAnsi="黑体" w:cs="黑体" w:hint="eastAsia"/>
          <w:b w:val="0"/>
          <w:bCs w:val="0"/>
          <w:sz w:val="32"/>
          <w:szCs w:val="32"/>
        </w:rPr>
        <w:t>第五章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考勤与纪律</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学生应依法履行努力学习的义务，按时参加学校安排的各项教育教学活动，完成学业。学生应当自觉遵守课堂纪律，不迟到，不早退，不缺课。</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上课、实验、实习、军训、社会实践以及学校组织的其他教育教学活动都要进行考勤，考勤由任课教师或活动组织者负责。</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学生不能按时参加教育教学计划规定的活动，应事先请假并获得批准。无故缺席者，给予批评教育，情节严重的，根据《</w:t>
      </w:r>
      <w:r>
        <w:rPr>
          <w:rFonts w:ascii="仿宋" w:eastAsia="仿宋" w:hAnsi="仿宋" w:cs="仿宋" w:hint="eastAsia"/>
          <w:sz w:val="32"/>
          <w:szCs w:val="32"/>
        </w:rPr>
        <w:t>皖江工学院学生违纪处分</w:t>
      </w:r>
      <w:r>
        <w:rPr>
          <w:rFonts w:ascii="仿宋" w:eastAsia="仿宋" w:hAnsi="仿宋" w:cs="仿宋" w:hint="eastAsia"/>
          <w:sz w:val="32"/>
          <w:szCs w:val="32"/>
        </w:rPr>
        <w:t>办法</w:t>
      </w:r>
      <w:r>
        <w:rPr>
          <w:rFonts w:ascii="仿宋" w:eastAsia="仿宋" w:hAnsi="仿宋" w:cs="仿宋" w:hint="eastAsia"/>
          <w:sz w:val="32"/>
          <w:szCs w:val="32"/>
        </w:rPr>
        <w:t>》（</w:t>
      </w:r>
      <w:r>
        <w:rPr>
          <w:rFonts w:ascii="仿宋" w:eastAsia="仿宋" w:hAnsi="仿宋" w:hint="eastAsia"/>
          <w:sz w:val="32"/>
          <w:szCs w:val="32"/>
        </w:rPr>
        <w:t>皖工校政〔</w:t>
      </w:r>
      <w:r>
        <w:rPr>
          <w:rFonts w:ascii="仿宋" w:eastAsia="仿宋" w:hAnsi="仿宋" w:hint="eastAsia"/>
          <w:sz w:val="32"/>
          <w:szCs w:val="32"/>
        </w:rPr>
        <w:t>2023</w:t>
      </w:r>
      <w:r>
        <w:rPr>
          <w:rFonts w:ascii="仿宋" w:eastAsia="仿宋" w:hAnsi="仿宋" w:hint="eastAsia"/>
          <w:sz w:val="32"/>
          <w:szCs w:val="32"/>
        </w:rPr>
        <w:t>〕</w:t>
      </w:r>
      <w:r>
        <w:rPr>
          <w:rFonts w:ascii="仿宋" w:eastAsia="仿宋" w:hAnsi="仿宋" w:hint="eastAsia"/>
          <w:sz w:val="32"/>
          <w:szCs w:val="32"/>
        </w:rPr>
        <w:t>79</w:t>
      </w:r>
      <w:r>
        <w:rPr>
          <w:rFonts w:ascii="仿宋" w:eastAsia="仿宋" w:hAnsi="仿宋" w:hint="eastAsia"/>
          <w:sz w:val="32"/>
          <w:szCs w:val="32"/>
        </w:rPr>
        <w:t>号</w:t>
      </w:r>
      <w:r>
        <w:rPr>
          <w:rFonts w:ascii="仿宋" w:eastAsia="仿宋" w:hAnsi="仿宋" w:cs="仿宋" w:hint="eastAsia"/>
          <w:sz w:val="32"/>
          <w:szCs w:val="32"/>
        </w:rPr>
        <w:t>）给予纪律处分。</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学生应当诚实守信，恪守学术道德，遵从学术规范，遵守保护知识产权的有关规定。直接引述他人观点、研究成果或者摘录他人著作内容的，应当标明出处；直接或间接参阅书面材料的，应当标明作者、标题和页码。</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二条</w:t>
      </w:r>
      <w:r>
        <w:rPr>
          <w:rFonts w:ascii="仿宋" w:eastAsia="仿宋" w:hAnsi="仿宋" w:cs="仿宋" w:hint="eastAsia"/>
          <w:sz w:val="32"/>
          <w:szCs w:val="32"/>
        </w:rPr>
        <w:t xml:space="preserve"> </w:t>
      </w:r>
      <w:r>
        <w:rPr>
          <w:rFonts w:ascii="仿宋" w:eastAsia="仿宋" w:hAnsi="仿宋" w:cs="仿宋" w:hint="eastAsia"/>
          <w:sz w:val="32"/>
          <w:szCs w:val="32"/>
        </w:rPr>
        <w:t>学生学位论文、公开发表的研究成果存在抄袭、篡改、伪造等学术不端行为情节严重的，或者代写论文、买卖论文的，一经查实，相应课程按“违纪”或“作弊”处理，并视情节给予纪律处分；情节严重的，给予留校察看直至开除学籍处分。</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学生应遵守课程考核纪律，严禁考核违纪或者作弊。违反考核纪律或者考核作弊者，根据《皖江工学院学生考试纪律及违纪处分规定》（</w:t>
      </w:r>
      <w:r>
        <w:rPr>
          <w:rFonts w:ascii="仿宋" w:eastAsia="仿宋" w:hAnsi="仿宋" w:cs="仿宋" w:hint="eastAsia"/>
          <w:sz w:val="32"/>
          <w:szCs w:val="32"/>
        </w:rPr>
        <w:t>皖工校政〔</w:t>
      </w:r>
      <w:r>
        <w:rPr>
          <w:rFonts w:ascii="仿宋" w:eastAsia="仿宋" w:hAnsi="仿宋" w:cs="仿宋" w:hint="eastAsia"/>
          <w:sz w:val="32"/>
          <w:szCs w:val="32"/>
        </w:rPr>
        <w:t>202</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264</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和《</w:t>
      </w:r>
      <w:r>
        <w:rPr>
          <w:rFonts w:ascii="仿宋" w:eastAsia="仿宋" w:hAnsi="仿宋" w:cs="仿宋" w:hint="eastAsia"/>
          <w:sz w:val="32"/>
          <w:szCs w:val="32"/>
        </w:rPr>
        <w:t>皖江工学院学生违纪处分</w:t>
      </w:r>
      <w:r>
        <w:rPr>
          <w:rFonts w:ascii="仿宋" w:eastAsia="仿宋" w:hAnsi="仿宋" w:cs="仿宋" w:hint="eastAsia"/>
          <w:sz w:val="32"/>
          <w:szCs w:val="32"/>
        </w:rPr>
        <w:t>办法</w:t>
      </w:r>
      <w:r>
        <w:rPr>
          <w:rFonts w:ascii="仿宋" w:eastAsia="仿宋" w:hAnsi="仿宋" w:cs="仿宋" w:hint="eastAsia"/>
          <w:sz w:val="32"/>
          <w:szCs w:val="32"/>
        </w:rPr>
        <w:t>》（</w:t>
      </w:r>
      <w:r>
        <w:rPr>
          <w:rFonts w:ascii="仿宋" w:eastAsia="仿宋" w:hAnsi="仿宋" w:hint="eastAsia"/>
          <w:sz w:val="32"/>
          <w:szCs w:val="32"/>
        </w:rPr>
        <w:t>皖工校政〔</w:t>
      </w:r>
      <w:r>
        <w:rPr>
          <w:rFonts w:ascii="仿宋" w:eastAsia="仿宋" w:hAnsi="仿宋" w:hint="eastAsia"/>
          <w:sz w:val="32"/>
          <w:szCs w:val="32"/>
        </w:rPr>
        <w:t>2023</w:t>
      </w:r>
      <w:r>
        <w:rPr>
          <w:rFonts w:ascii="仿宋" w:eastAsia="仿宋" w:hAnsi="仿宋" w:hint="eastAsia"/>
          <w:sz w:val="32"/>
          <w:szCs w:val="32"/>
        </w:rPr>
        <w:t>〕</w:t>
      </w:r>
      <w:r>
        <w:rPr>
          <w:rFonts w:ascii="仿宋" w:eastAsia="仿宋" w:hAnsi="仿宋" w:hint="eastAsia"/>
          <w:sz w:val="32"/>
          <w:szCs w:val="32"/>
        </w:rPr>
        <w:t>79</w:t>
      </w:r>
      <w:r>
        <w:rPr>
          <w:rFonts w:ascii="仿宋" w:eastAsia="仿宋" w:hAnsi="仿宋" w:hint="eastAsia"/>
          <w:sz w:val="32"/>
          <w:szCs w:val="32"/>
        </w:rPr>
        <w:t>号</w:t>
      </w:r>
      <w:r>
        <w:rPr>
          <w:rFonts w:ascii="仿宋" w:eastAsia="仿宋" w:hAnsi="仿宋" w:cs="仿宋" w:hint="eastAsia"/>
          <w:sz w:val="32"/>
          <w:szCs w:val="32"/>
        </w:rPr>
        <w:t>）的相关规定给予纪律处分。</w:t>
      </w:r>
    </w:p>
    <w:p w:rsidR="00560911" w:rsidRDefault="00560911" w:rsidP="009B2174">
      <w:pPr>
        <w:pStyle w:val="71"/>
        <w:tabs>
          <w:tab w:val="left" w:pos="4771"/>
        </w:tabs>
        <w:spacing w:afterLines="50"/>
        <w:ind w:right="232"/>
        <w:jc w:val="center"/>
        <w:rPr>
          <w:rFonts w:ascii="黑体" w:eastAsia="黑体" w:hAnsi="黑体" w:cs="黑体"/>
          <w:b w:val="0"/>
          <w:bCs w:val="0"/>
          <w:sz w:val="32"/>
          <w:szCs w:val="32"/>
        </w:rPr>
      </w:pPr>
    </w:p>
    <w:p w:rsidR="00560911" w:rsidRDefault="00CA758A" w:rsidP="009B2174">
      <w:pPr>
        <w:pStyle w:val="71"/>
        <w:tabs>
          <w:tab w:val="left" w:pos="4771"/>
        </w:tabs>
        <w:spacing w:afterLines="50"/>
        <w:ind w:right="232"/>
        <w:jc w:val="center"/>
        <w:rPr>
          <w:rFonts w:ascii="黑体" w:eastAsia="黑体" w:hAnsi="黑体" w:cs="黑体"/>
          <w:b w:val="0"/>
          <w:bCs w:val="0"/>
          <w:sz w:val="32"/>
          <w:szCs w:val="32"/>
        </w:rPr>
      </w:pPr>
      <w:r>
        <w:rPr>
          <w:rFonts w:ascii="黑体" w:eastAsia="黑体" w:hAnsi="黑体" w:cs="黑体" w:hint="eastAsia"/>
          <w:b w:val="0"/>
          <w:bCs w:val="0"/>
          <w:sz w:val="32"/>
          <w:szCs w:val="32"/>
        </w:rPr>
        <w:t>第六章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转专业、转学</w:t>
      </w:r>
    </w:p>
    <w:p w:rsidR="00560911" w:rsidRDefault="00CA758A">
      <w:pPr>
        <w:tabs>
          <w:tab w:val="left" w:pos="2065"/>
        </w:tabs>
        <w:ind w:firstLineChars="200" w:firstLine="643"/>
        <w:jc w:val="left"/>
        <w:rPr>
          <w:rFonts w:ascii="仿宋" w:eastAsia="仿宋" w:hAnsi="仿宋" w:cs="仿宋"/>
          <w:sz w:val="30"/>
          <w:szCs w:val="30"/>
        </w:rPr>
      </w:pPr>
      <w:r>
        <w:rPr>
          <w:rFonts w:ascii="仿宋" w:eastAsia="仿宋" w:hAnsi="仿宋" w:cs="仿宋" w:hint="eastAsia"/>
          <w:b/>
          <w:bCs/>
          <w:sz w:val="32"/>
          <w:szCs w:val="32"/>
        </w:rPr>
        <w:t xml:space="preserve">    </w:t>
      </w:r>
      <w:r>
        <w:rPr>
          <w:rFonts w:ascii="仿宋" w:eastAsia="仿宋" w:hAnsi="仿宋" w:cs="仿宋" w:hint="eastAsia"/>
          <w:b/>
          <w:bCs/>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具体内容详见《</w:t>
      </w:r>
      <w:r>
        <w:rPr>
          <w:rFonts w:ascii="仿宋" w:eastAsia="仿宋" w:hAnsi="仿宋" w:cs="仿宋" w:hint="eastAsia"/>
          <w:color w:val="000000"/>
          <w:sz w:val="32"/>
          <w:szCs w:val="32"/>
        </w:rPr>
        <w:t>皖江工学院全日制普通本科学生校内转专业实施办法（修订）</w:t>
      </w:r>
      <w:r>
        <w:rPr>
          <w:rFonts w:ascii="仿宋" w:eastAsia="仿宋" w:hAnsi="仿宋" w:cs="仿宋" w:hint="eastAsia"/>
          <w:sz w:val="32"/>
          <w:szCs w:val="32"/>
        </w:rPr>
        <w:t>》（</w:t>
      </w:r>
      <w:r>
        <w:rPr>
          <w:rFonts w:ascii="仿宋" w:eastAsia="仿宋" w:hAnsi="仿宋" w:cs="仿宋" w:hint="eastAsia"/>
          <w:sz w:val="32"/>
          <w:szCs w:val="32"/>
        </w:rPr>
        <w:t>皖工校政</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49</w:t>
      </w:r>
      <w:r>
        <w:rPr>
          <w:rFonts w:ascii="仿宋" w:eastAsia="仿宋" w:hAnsi="仿宋" w:cs="仿宋" w:hint="eastAsia"/>
          <w:sz w:val="32"/>
          <w:szCs w:val="32"/>
        </w:rPr>
        <w:t>号</w:t>
      </w:r>
      <w:r>
        <w:rPr>
          <w:rFonts w:ascii="仿宋" w:eastAsia="仿宋" w:hAnsi="仿宋" w:cs="仿宋" w:hint="eastAsia"/>
          <w:sz w:val="32"/>
          <w:szCs w:val="32"/>
        </w:rPr>
        <w:t>）、《皖江工学院学生转学实施办法（修订）》（皖工校政〔</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366</w:t>
      </w:r>
      <w:r>
        <w:rPr>
          <w:rFonts w:ascii="仿宋" w:eastAsia="仿宋" w:hAnsi="仿宋" w:cs="仿宋" w:hint="eastAsia"/>
          <w:sz w:val="32"/>
          <w:szCs w:val="32"/>
        </w:rPr>
        <w:t>号）。</w:t>
      </w:r>
    </w:p>
    <w:p w:rsidR="00560911" w:rsidRDefault="00CA758A" w:rsidP="009B2174">
      <w:pPr>
        <w:pStyle w:val="a3"/>
        <w:tabs>
          <w:tab w:val="left" w:pos="2065"/>
        </w:tabs>
        <w:spacing w:afterLines="50"/>
        <w:ind w:left="0" w:firstLineChars="500" w:firstLine="1600"/>
        <w:rPr>
          <w:rFonts w:ascii="黑体" w:eastAsia="黑体" w:hAnsi="黑体" w:cs="黑体"/>
          <w:spacing w:val="-6"/>
          <w:sz w:val="30"/>
          <w:szCs w:val="30"/>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休学、复学、转下一年级、退学</w:t>
      </w:r>
    </w:p>
    <w:p w:rsidR="00560911" w:rsidRDefault="00CA758A">
      <w:pPr>
        <w:tabs>
          <w:tab w:val="left" w:pos="2065"/>
          <w:tab w:val="left" w:pos="3468"/>
        </w:tabs>
        <w:ind w:firstLineChars="200" w:firstLine="643"/>
        <w:rPr>
          <w:rFonts w:ascii="仿宋" w:eastAsia="仿宋" w:hAnsi="仿宋" w:cs="仿宋"/>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学生有下列情况之一者，可予休学处理：</w:t>
      </w:r>
    </w:p>
    <w:p w:rsidR="00560911" w:rsidRDefault="00CA758A">
      <w:pPr>
        <w:pStyle w:val="a3"/>
        <w:tabs>
          <w:tab w:val="left" w:pos="2065"/>
        </w:tabs>
        <w:ind w:left="0"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因病经二级甲等以上医校诊断，须停课治疗、休养占一学期总学时三分之一（上课按实际授课学时计，实习、课程设计、毕业设计（论文）按每周</w:t>
      </w:r>
      <w:r>
        <w:rPr>
          <w:rFonts w:ascii="仿宋" w:eastAsia="仿宋" w:hAnsi="仿宋" w:cs="仿宋" w:hint="eastAsia"/>
          <w:sz w:val="32"/>
          <w:szCs w:val="32"/>
        </w:rPr>
        <w:t>16</w:t>
      </w:r>
      <w:r>
        <w:rPr>
          <w:rFonts w:ascii="仿宋" w:eastAsia="仿宋" w:hAnsi="仿宋" w:cs="仿宋" w:hint="eastAsia"/>
          <w:sz w:val="32"/>
          <w:szCs w:val="32"/>
        </w:rPr>
        <w:t>学时计，下同）以上者；</w:t>
      </w:r>
    </w:p>
    <w:p w:rsidR="00560911" w:rsidRDefault="00CA758A">
      <w:pPr>
        <w:pStyle w:val="a3"/>
        <w:tabs>
          <w:tab w:val="left" w:pos="2065"/>
        </w:tabs>
        <w:ind w:left="0"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在一学期内请病假缺课超过该学期总学时三分之一者；</w:t>
      </w:r>
    </w:p>
    <w:p w:rsidR="00560911" w:rsidRDefault="00CA758A">
      <w:pPr>
        <w:pStyle w:val="a3"/>
        <w:tabs>
          <w:tab w:val="left" w:pos="2065"/>
        </w:tabs>
        <w:ind w:left="0"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应征入伍者</w:t>
      </w:r>
      <w:r>
        <w:rPr>
          <w:rFonts w:ascii="仿宋" w:eastAsia="仿宋" w:hAnsi="仿宋" w:cs="仿宋" w:hint="eastAsia"/>
          <w:sz w:val="32"/>
          <w:szCs w:val="32"/>
        </w:rPr>
        <w:t>;</w:t>
      </w:r>
    </w:p>
    <w:p w:rsidR="00560911" w:rsidRDefault="00CA758A">
      <w:pPr>
        <w:pStyle w:val="a3"/>
        <w:tabs>
          <w:tab w:val="left" w:pos="2065"/>
        </w:tabs>
        <w:ind w:left="0"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因自主创业、自费出国留学等其他特殊原因，本人申请或学校认为必须休学者。</w:t>
      </w:r>
      <w:r>
        <w:rPr>
          <w:rFonts w:ascii="仿宋" w:eastAsia="仿宋" w:hAnsi="仿宋" w:cs="仿宋" w:hint="eastAsia"/>
          <w:sz w:val="32"/>
          <w:szCs w:val="32"/>
        </w:rPr>
        <w:t xml:space="preserve"> </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学生因病</w:t>
      </w:r>
      <w:r>
        <w:rPr>
          <w:rFonts w:ascii="仿宋" w:eastAsia="仿宋" w:hAnsi="仿宋" w:cs="仿宋" w:hint="eastAsia"/>
          <w:sz w:val="32"/>
          <w:szCs w:val="32"/>
        </w:rPr>
        <w:t>(</w:t>
      </w:r>
      <w:r>
        <w:rPr>
          <w:rFonts w:ascii="仿宋" w:eastAsia="仿宋" w:hAnsi="仿宋" w:cs="仿宋" w:hint="eastAsia"/>
          <w:sz w:val="32"/>
          <w:szCs w:val="32"/>
        </w:rPr>
        <w:t>须提供二级甲等及以上医校出具的疾病诊断证明书</w:t>
      </w:r>
      <w:r>
        <w:rPr>
          <w:rFonts w:ascii="仿宋" w:eastAsia="仿宋" w:hAnsi="仿宋" w:cs="仿宋" w:hint="eastAsia"/>
          <w:sz w:val="32"/>
          <w:szCs w:val="32"/>
        </w:rPr>
        <w:t>)</w:t>
      </w:r>
      <w:r>
        <w:rPr>
          <w:rFonts w:ascii="仿宋" w:eastAsia="仿宋" w:hAnsi="仿宋" w:cs="仿宋" w:hint="eastAsia"/>
          <w:sz w:val="32"/>
          <w:szCs w:val="32"/>
        </w:rPr>
        <w:t>或其他原因需要中断学习的，经本人申请、所在学院同意、报教务部审批经校领导同意后，方可休学。</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w:t>
      </w:r>
      <w:r w:rsidRPr="007B37B7">
        <w:rPr>
          <w:rFonts w:ascii="仿宋" w:eastAsia="仿宋" w:hAnsi="仿宋" w:cs="仿宋" w:hint="eastAsia"/>
          <w:sz w:val="32"/>
          <w:szCs w:val="32"/>
          <w:highlight w:val="yellow"/>
        </w:rPr>
        <w:t>应征参加中国人民解放军</w:t>
      </w:r>
      <w:r w:rsidRPr="007B37B7">
        <w:rPr>
          <w:rFonts w:ascii="仿宋" w:eastAsia="仿宋" w:hAnsi="仿宋" w:cs="仿宋" w:hint="eastAsia"/>
          <w:sz w:val="32"/>
          <w:szCs w:val="32"/>
          <w:highlight w:val="yellow"/>
        </w:rPr>
        <w:t>(</w:t>
      </w:r>
      <w:r w:rsidRPr="007B37B7">
        <w:rPr>
          <w:rFonts w:ascii="仿宋" w:eastAsia="仿宋" w:hAnsi="仿宋" w:cs="仿宋" w:hint="eastAsia"/>
          <w:sz w:val="32"/>
          <w:szCs w:val="32"/>
          <w:highlight w:val="yellow"/>
        </w:rPr>
        <w:t>含中国人民武装警察部队</w:t>
      </w:r>
      <w:r w:rsidRPr="007B37B7">
        <w:rPr>
          <w:rFonts w:ascii="仿宋" w:eastAsia="仿宋" w:hAnsi="仿宋" w:cs="仿宋" w:hint="eastAsia"/>
          <w:sz w:val="32"/>
          <w:szCs w:val="32"/>
          <w:highlight w:val="yellow"/>
        </w:rPr>
        <w:t>)</w:t>
      </w:r>
      <w:r w:rsidRPr="007B37B7">
        <w:rPr>
          <w:rFonts w:ascii="仿宋" w:eastAsia="仿宋" w:hAnsi="仿宋" w:cs="仿宋" w:hint="eastAsia"/>
          <w:sz w:val="32"/>
          <w:szCs w:val="32"/>
          <w:highlight w:val="yellow"/>
        </w:rPr>
        <w:t>而休学的学生，保留入学资格或保留学籍至退役后两年（具体按当年大学生参军入伍相关规定办理）。</w:t>
      </w:r>
      <w:r>
        <w:rPr>
          <w:rFonts w:ascii="仿宋" w:eastAsia="仿宋" w:hAnsi="仿宋" w:cs="仿宋" w:hint="eastAsia"/>
          <w:sz w:val="32"/>
          <w:szCs w:val="32"/>
        </w:rPr>
        <w:t xml:space="preserve"> </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w:t>
      </w:r>
      <w:r w:rsidRPr="007B37B7">
        <w:rPr>
          <w:rFonts w:ascii="仿宋" w:eastAsia="仿宋" w:hAnsi="仿宋" w:cs="仿宋" w:hint="eastAsia"/>
          <w:sz w:val="32"/>
          <w:szCs w:val="32"/>
          <w:highlight w:val="yellow"/>
        </w:rPr>
        <w:t>学生休学一般以一学年为限（经教务部批准，也可连续休学两学年），累计不得超过两学年。</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批准休学的学生应在两周内办理手续后离校，学校保留其学籍。学生休学期间，不享受在校生的待遇。</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休学期间，因病休学的学生的医疗费用按国家和当地有关规定办理。因其他原因休学的学生，因患病所发生的医疗费用由学生自理。</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学生休学期满，应当在开学前向学校提出复学申请，因病休学申请复学的学生须二级甲等以上医院出具的康复证明，其他原因休学学生须持相关证明材料来我校办理复学手续，经学校复查合格，方可按规定办理复学手续。逾期不办理复学手续者，视为自动放弃学籍。</w:t>
      </w:r>
    </w:p>
    <w:p w:rsidR="00560911" w:rsidRDefault="00CA758A">
      <w:pPr>
        <w:pStyle w:val="a3"/>
        <w:ind w:left="0" w:right="233" w:firstLineChars="200" w:firstLine="643"/>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w:t>
      </w:r>
      <w:r w:rsidRPr="007B37B7">
        <w:rPr>
          <w:rFonts w:ascii="仿宋" w:eastAsia="仿宋" w:hAnsi="仿宋" w:cs="仿宋" w:hint="eastAsia"/>
          <w:sz w:val="32"/>
          <w:szCs w:val="32"/>
          <w:highlight w:val="yellow"/>
        </w:rPr>
        <w:t>复学的学生按休学年限</w:t>
      </w:r>
      <w:r w:rsidRPr="007B37B7">
        <w:rPr>
          <w:rFonts w:ascii="仿宋" w:eastAsia="仿宋" w:hAnsi="仿宋" w:cs="仿宋" w:hint="eastAsia"/>
          <w:sz w:val="32"/>
          <w:szCs w:val="32"/>
          <w:highlight w:val="yellow"/>
        </w:rPr>
        <w:t>编入原专业的低年级学习。复学后，原来修得的学分继续有效。如原专业低年级未招生，可转入相近专业的低年级学习。</w:t>
      </w:r>
      <w:r>
        <w:rPr>
          <w:rFonts w:ascii="仿宋" w:eastAsia="仿宋" w:hAnsi="仿宋" w:cs="仿宋" w:hint="eastAsia"/>
          <w:sz w:val="32"/>
          <w:szCs w:val="32"/>
        </w:rPr>
        <w:t>根据《普通高等学校学生管理规定》（教育部令第</w:t>
      </w:r>
      <w:r>
        <w:rPr>
          <w:rFonts w:ascii="仿宋" w:eastAsia="仿宋" w:hAnsi="仿宋" w:cs="仿宋" w:hint="eastAsia"/>
          <w:sz w:val="32"/>
          <w:szCs w:val="32"/>
        </w:rPr>
        <w:t>41</w:t>
      </w:r>
      <w:r>
        <w:rPr>
          <w:rFonts w:ascii="仿宋" w:eastAsia="仿宋" w:hAnsi="仿宋" w:cs="仿宋" w:hint="eastAsia"/>
          <w:sz w:val="32"/>
          <w:szCs w:val="32"/>
        </w:rPr>
        <w:t>号）和《中华人民共和国退役军人保障法》，</w:t>
      </w:r>
      <w:r w:rsidRPr="007B37B7">
        <w:rPr>
          <w:rFonts w:ascii="仿宋" w:eastAsia="仿宋" w:hAnsi="仿宋" w:cs="仿宋" w:hint="eastAsia"/>
          <w:sz w:val="32"/>
          <w:szCs w:val="32"/>
          <w:highlight w:val="yellow"/>
        </w:rPr>
        <w:t>对于休学创业或退役后复学的学生，因自身情况需要转专业的，学校会优先考虑，</w:t>
      </w:r>
      <w:r>
        <w:rPr>
          <w:rFonts w:ascii="仿宋" w:eastAsia="仿宋" w:hAnsi="仿宋" w:cs="仿宋" w:hint="eastAsia"/>
          <w:sz w:val="32"/>
          <w:szCs w:val="32"/>
        </w:rPr>
        <w:t>学生通过钉钉进行转专业申请，经过转入专业考核通过后可进入新专业学习。</w:t>
      </w:r>
    </w:p>
    <w:p w:rsidR="00560911" w:rsidRDefault="00CA758A">
      <w:pPr>
        <w:pStyle w:val="a3"/>
        <w:ind w:left="0" w:firstLineChars="200" w:firstLine="643"/>
        <w:rPr>
          <w:rFonts w:ascii="仿宋" w:eastAsia="仿宋" w:hAnsi="仿宋" w:cs="仿宋"/>
          <w:sz w:val="32"/>
          <w:szCs w:val="32"/>
        </w:rPr>
      </w:pPr>
      <w:r>
        <w:rPr>
          <w:rFonts w:ascii="仿宋" w:eastAsia="仿宋" w:hAnsi="仿宋" w:cs="仿宋" w:hint="eastAsia"/>
          <w:b/>
          <w:bCs/>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因退学或取消学籍者，不得申请复学。</w:t>
      </w:r>
    </w:p>
    <w:p w:rsidR="00560911" w:rsidRDefault="00CA758A">
      <w:pPr>
        <w:pStyle w:val="a3"/>
        <w:tabs>
          <w:tab w:val="left" w:pos="2065"/>
        </w:tabs>
        <w:ind w:left="0" w:firstLineChars="200" w:firstLine="643"/>
        <w:rPr>
          <w:rFonts w:ascii="仿宋" w:eastAsia="仿宋" w:hAnsi="仿宋" w:cs="仿宋"/>
          <w:sz w:val="32"/>
          <w:szCs w:val="32"/>
        </w:rPr>
      </w:pPr>
      <w:r>
        <w:rPr>
          <w:rFonts w:ascii="仿宋" w:eastAsia="仿宋" w:hAnsi="仿宋" w:cs="仿宋" w:hint="eastAsia"/>
          <w:b/>
          <w:bCs/>
          <w:sz w:val="32"/>
          <w:szCs w:val="32"/>
        </w:rPr>
        <w:t>第三十四条</w:t>
      </w:r>
      <w:r>
        <w:rPr>
          <w:rFonts w:ascii="仿宋" w:eastAsia="仿宋" w:hAnsi="仿宋" w:cs="仿宋" w:hint="eastAsia"/>
          <w:sz w:val="32"/>
          <w:szCs w:val="32"/>
        </w:rPr>
        <w:t xml:space="preserve"> </w:t>
      </w:r>
      <w:r>
        <w:rPr>
          <w:rFonts w:ascii="仿宋" w:eastAsia="仿宋" w:hAnsi="仿宋" w:cs="仿宋" w:hint="eastAsia"/>
          <w:sz w:val="32"/>
          <w:szCs w:val="32"/>
        </w:rPr>
        <w:t>自愿申请转入下一年级的学生，应在每学年开学后两周内提出书面申请，相关部门审批后，教务部进行学籍变更，方可进入下一年级</w:t>
      </w:r>
      <w:r>
        <w:rPr>
          <w:rFonts w:ascii="仿宋" w:eastAsia="仿宋" w:hAnsi="仿宋" w:cs="仿宋" w:hint="eastAsia"/>
          <w:sz w:val="32"/>
          <w:szCs w:val="32"/>
        </w:rPr>
        <w:t>同专业学习。</w:t>
      </w:r>
      <w:r w:rsidRPr="007B37B7">
        <w:rPr>
          <w:rFonts w:ascii="仿宋" w:eastAsia="仿宋" w:hAnsi="仿宋" w:cs="仿宋" w:hint="eastAsia"/>
          <w:sz w:val="32"/>
          <w:szCs w:val="32"/>
          <w:highlight w:val="yellow"/>
        </w:rPr>
        <w:t>转入下一年级学习的学生按转入年级的标准缴纳学费和有关费用。</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第三十五条</w:t>
      </w:r>
      <w:r>
        <w:rPr>
          <w:rFonts w:ascii="仿宋" w:eastAsia="仿宋" w:hAnsi="仿宋" w:cs="仿宋" w:hint="eastAsia"/>
          <w:sz w:val="32"/>
          <w:szCs w:val="32"/>
        </w:rPr>
        <w:t xml:space="preserve"> </w:t>
      </w:r>
      <w:r>
        <w:rPr>
          <w:rFonts w:ascii="仿宋" w:eastAsia="仿宋" w:hAnsi="仿宋" w:cs="仿宋" w:hint="eastAsia"/>
          <w:sz w:val="32"/>
          <w:szCs w:val="32"/>
        </w:rPr>
        <w:t>转入下一年级学生按转入年级计算应修最低学分，但必须在规定最长修业年限内完成学业。</w:t>
      </w:r>
      <w:r w:rsidRPr="007B37B7">
        <w:rPr>
          <w:rFonts w:ascii="仿宋" w:eastAsia="仿宋" w:hAnsi="仿宋" w:cs="仿宋" w:hint="eastAsia"/>
          <w:sz w:val="32"/>
          <w:szCs w:val="32"/>
          <w:highlight w:val="yellow"/>
        </w:rPr>
        <w:t>学生在学期间最多有两次转入下一年级学习的机会。</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第三十六条</w:t>
      </w:r>
      <w:r>
        <w:rPr>
          <w:rFonts w:ascii="仿宋" w:eastAsia="仿宋" w:hAnsi="仿宋" w:cs="仿宋" w:hint="eastAsia"/>
          <w:b/>
          <w:bCs/>
          <w:sz w:val="32"/>
          <w:szCs w:val="32"/>
        </w:rPr>
        <w:t xml:space="preserve"> </w:t>
      </w:r>
      <w:r>
        <w:rPr>
          <w:rFonts w:ascii="仿宋" w:eastAsia="仿宋" w:hAnsi="仿宋" w:cs="仿宋" w:hint="eastAsia"/>
          <w:sz w:val="32"/>
          <w:szCs w:val="32"/>
        </w:rPr>
        <w:t>每学期结束时，教务部对学生的学业成绩进行一次审核。对入学以来成绩排名（按获得学分排序）在专业最后</w:t>
      </w:r>
      <w:r>
        <w:rPr>
          <w:rFonts w:ascii="仿宋" w:eastAsia="仿宋" w:hAnsi="仿宋" w:cs="仿宋" w:hint="eastAsia"/>
          <w:sz w:val="32"/>
          <w:szCs w:val="32"/>
        </w:rPr>
        <w:t>5%</w:t>
      </w:r>
      <w:r>
        <w:rPr>
          <w:rFonts w:ascii="仿宋" w:eastAsia="仿宋" w:hAnsi="仿宋" w:cs="仿宋" w:hint="eastAsia"/>
          <w:sz w:val="32"/>
          <w:szCs w:val="32"/>
        </w:rPr>
        <w:t>的学生，给予跟班试读处理并予以学业预警（二级学业预警）。</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第三十七条</w:t>
      </w:r>
      <w:r>
        <w:rPr>
          <w:rFonts w:ascii="仿宋" w:eastAsia="仿宋" w:hAnsi="仿宋" w:cs="仿宋" w:hint="eastAsia"/>
          <w:sz w:val="32"/>
          <w:szCs w:val="32"/>
        </w:rPr>
        <w:t xml:space="preserve"> </w:t>
      </w:r>
      <w:r>
        <w:rPr>
          <w:rFonts w:ascii="仿宋" w:eastAsia="仿宋" w:hAnsi="仿宋" w:cs="仿宋" w:hint="eastAsia"/>
          <w:sz w:val="32"/>
          <w:szCs w:val="32"/>
        </w:rPr>
        <w:t>学校于每学年秋季学期开学补考结束后，根据学生的学业完成情况，对在校三、四年级相关学生（不包括专升本学生）进行留级学籍处理（一级学业预警）。</w:t>
      </w:r>
    </w:p>
    <w:p w:rsidR="00560911" w:rsidRPr="001D3837" w:rsidRDefault="00CA758A">
      <w:pPr>
        <w:pStyle w:val="a3"/>
        <w:tabs>
          <w:tab w:val="left" w:pos="2065"/>
        </w:tabs>
        <w:ind w:left="0" w:right="233" w:firstLineChars="200" w:firstLine="643"/>
        <w:rPr>
          <w:rFonts w:ascii="仿宋" w:eastAsia="仿宋" w:hAnsi="仿宋" w:cs="仿宋"/>
          <w:sz w:val="32"/>
          <w:szCs w:val="32"/>
          <w:highlight w:val="yellow"/>
        </w:rPr>
      </w:pPr>
      <w:r>
        <w:rPr>
          <w:rFonts w:ascii="仿宋" w:eastAsia="仿宋" w:hAnsi="仿宋" w:cs="仿宋" w:hint="eastAsia"/>
          <w:b/>
          <w:bCs/>
          <w:sz w:val="32"/>
          <w:szCs w:val="32"/>
        </w:rPr>
        <w:t>第三十八条</w:t>
      </w:r>
      <w:r>
        <w:rPr>
          <w:rFonts w:ascii="仿宋" w:eastAsia="仿宋" w:hAnsi="仿宋" w:cs="仿宋" w:hint="eastAsia"/>
          <w:sz w:val="32"/>
          <w:szCs w:val="32"/>
        </w:rPr>
        <w:t xml:space="preserve"> </w:t>
      </w:r>
      <w:r w:rsidRPr="001D3837">
        <w:rPr>
          <w:rFonts w:ascii="仿宋" w:eastAsia="仿宋" w:hAnsi="仿宋" w:cs="仿宋" w:hint="eastAsia"/>
          <w:sz w:val="32"/>
          <w:szCs w:val="32"/>
          <w:highlight w:val="yellow"/>
        </w:rPr>
        <w:t>学生有下列情况之一，应予以留级：</w:t>
      </w:r>
    </w:p>
    <w:p w:rsidR="00560911" w:rsidRPr="001D3837" w:rsidRDefault="00CA758A">
      <w:pPr>
        <w:pStyle w:val="a3"/>
        <w:tabs>
          <w:tab w:val="left" w:pos="2065"/>
        </w:tabs>
        <w:ind w:left="0" w:right="233" w:firstLineChars="200" w:firstLine="640"/>
        <w:rPr>
          <w:rFonts w:ascii="仿宋" w:eastAsia="仿宋" w:hAnsi="仿宋" w:cs="仿宋"/>
          <w:sz w:val="32"/>
          <w:szCs w:val="32"/>
          <w:highlight w:val="yellow"/>
        </w:rPr>
      </w:pPr>
      <w:r w:rsidRPr="001D3837">
        <w:rPr>
          <w:rFonts w:ascii="仿宋" w:eastAsia="仿宋" w:hAnsi="仿宋" w:cs="仿宋" w:hint="eastAsia"/>
          <w:sz w:val="32"/>
          <w:szCs w:val="32"/>
          <w:highlight w:val="yellow"/>
        </w:rPr>
        <w:t>1.</w:t>
      </w:r>
      <w:r w:rsidRPr="001D3837">
        <w:rPr>
          <w:rFonts w:ascii="仿宋" w:eastAsia="仿宋" w:hAnsi="仿宋" w:cs="仿宋" w:hint="eastAsia"/>
          <w:sz w:val="32"/>
          <w:szCs w:val="32"/>
          <w:highlight w:val="yellow"/>
        </w:rPr>
        <w:t>二年级结束时，累计获得总学分不足</w:t>
      </w:r>
      <w:r w:rsidRPr="001D3837">
        <w:rPr>
          <w:rFonts w:ascii="仿宋" w:eastAsia="仿宋" w:hAnsi="仿宋" w:cs="仿宋" w:hint="eastAsia"/>
          <w:sz w:val="32"/>
          <w:szCs w:val="32"/>
          <w:highlight w:val="yellow"/>
        </w:rPr>
        <w:t>54</w:t>
      </w:r>
      <w:r w:rsidRPr="001D3837">
        <w:rPr>
          <w:rFonts w:ascii="仿宋" w:eastAsia="仿宋" w:hAnsi="仿宋" w:cs="仿宋" w:hint="eastAsia"/>
          <w:sz w:val="32"/>
          <w:szCs w:val="32"/>
          <w:highlight w:val="yellow"/>
        </w:rPr>
        <w:t>学分；</w:t>
      </w:r>
    </w:p>
    <w:p w:rsidR="00560911" w:rsidRDefault="00CA758A">
      <w:pPr>
        <w:pStyle w:val="a3"/>
        <w:tabs>
          <w:tab w:val="left" w:pos="2065"/>
        </w:tabs>
        <w:ind w:left="0" w:right="233" w:firstLineChars="200" w:firstLine="640"/>
        <w:rPr>
          <w:rFonts w:ascii="仿宋" w:eastAsia="仿宋" w:hAnsi="仿宋" w:cs="仿宋"/>
          <w:sz w:val="32"/>
          <w:szCs w:val="32"/>
        </w:rPr>
      </w:pPr>
      <w:r w:rsidRPr="001D3837">
        <w:rPr>
          <w:rFonts w:ascii="仿宋" w:eastAsia="仿宋" w:hAnsi="仿宋" w:cs="仿宋" w:hint="eastAsia"/>
          <w:sz w:val="32"/>
          <w:szCs w:val="32"/>
          <w:highlight w:val="yellow"/>
        </w:rPr>
        <w:t>2.</w:t>
      </w:r>
      <w:r w:rsidRPr="001D3837">
        <w:rPr>
          <w:rFonts w:ascii="仿宋" w:eastAsia="仿宋" w:hAnsi="仿宋" w:cs="仿宋" w:hint="eastAsia"/>
          <w:sz w:val="32"/>
          <w:szCs w:val="32"/>
          <w:highlight w:val="yellow"/>
        </w:rPr>
        <w:t>三年级结束时，累计获得总学分不足</w:t>
      </w:r>
      <w:r w:rsidRPr="001D3837">
        <w:rPr>
          <w:rFonts w:ascii="仿宋" w:eastAsia="仿宋" w:hAnsi="仿宋" w:cs="仿宋" w:hint="eastAsia"/>
          <w:sz w:val="32"/>
          <w:szCs w:val="32"/>
          <w:highlight w:val="yellow"/>
        </w:rPr>
        <w:t>81</w:t>
      </w:r>
      <w:r w:rsidRPr="001D3837">
        <w:rPr>
          <w:rFonts w:ascii="仿宋" w:eastAsia="仿宋" w:hAnsi="仿宋" w:cs="仿宋" w:hint="eastAsia"/>
          <w:sz w:val="32"/>
          <w:szCs w:val="32"/>
          <w:highlight w:val="yellow"/>
        </w:rPr>
        <w:t>学分；</w:t>
      </w:r>
    </w:p>
    <w:p w:rsidR="00560911" w:rsidRPr="00665CCB" w:rsidRDefault="00CA758A">
      <w:pPr>
        <w:pStyle w:val="a3"/>
        <w:tabs>
          <w:tab w:val="left" w:pos="2065"/>
        </w:tabs>
        <w:ind w:left="0" w:right="233" w:firstLineChars="200" w:firstLine="643"/>
        <w:rPr>
          <w:rFonts w:ascii="仿宋" w:eastAsia="仿宋" w:hAnsi="仿宋" w:cs="仿宋"/>
          <w:sz w:val="32"/>
          <w:szCs w:val="32"/>
          <w:highlight w:val="yellow"/>
        </w:rPr>
      </w:pPr>
      <w:r>
        <w:rPr>
          <w:rFonts w:ascii="仿宋" w:eastAsia="仿宋" w:hAnsi="仿宋" w:cs="仿宋" w:hint="eastAsia"/>
          <w:b/>
          <w:bCs/>
          <w:sz w:val="32"/>
          <w:szCs w:val="32"/>
        </w:rPr>
        <w:t>第三十九条</w:t>
      </w:r>
      <w:r>
        <w:rPr>
          <w:rFonts w:ascii="仿宋" w:eastAsia="仿宋" w:hAnsi="仿宋" w:cs="仿宋" w:hint="eastAsia"/>
          <w:sz w:val="32"/>
          <w:szCs w:val="32"/>
        </w:rPr>
        <w:t xml:space="preserve"> </w:t>
      </w:r>
      <w:r w:rsidRPr="00665CCB">
        <w:rPr>
          <w:rFonts w:ascii="仿宋" w:eastAsia="仿宋" w:hAnsi="仿宋" w:cs="仿宋" w:hint="eastAsia"/>
          <w:sz w:val="32"/>
          <w:szCs w:val="32"/>
          <w:highlight w:val="yellow"/>
        </w:rPr>
        <w:t>学生有下列情形之一，应予以退学：</w:t>
      </w:r>
    </w:p>
    <w:p w:rsidR="00560911" w:rsidRDefault="00CA758A">
      <w:pPr>
        <w:pStyle w:val="a3"/>
        <w:tabs>
          <w:tab w:val="left" w:pos="2065"/>
        </w:tabs>
        <w:ind w:left="0" w:right="233" w:firstLineChars="200" w:firstLine="640"/>
        <w:rPr>
          <w:rFonts w:ascii="仿宋" w:eastAsia="仿宋" w:hAnsi="仿宋" w:cs="仿宋"/>
          <w:sz w:val="32"/>
          <w:szCs w:val="32"/>
        </w:rPr>
      </w:pPr>
      <w:r w:rsidRPr="00665CCB">
        <w:rPr>
          <w:rFonts w:ascii="仿宋" w:eastAsia="仿宋" w:hAnsi="仿宋" w:cs="仿宋" w:hint="eastAsia"/>
          <w:sz w:val="32"/>
          <w:szCs w:val="32"/>
          <w:highlight w:val="yellow"/>
        </w:rPr>
        <w:t>1.</w:t>
      </w:r>
      <w:r w:rsidRPr="00665CCB">
        <w:rPr>
          <w:rFonts w:ascii="仿宋" w:eastAsia="仿宋" w:hAnsi="仿宋" w:cs="仿宋" w:hint="eastAsia"/>
          <w:sz w:val="32"/>
          <w:szCs w:val="32"/>
          <w:highlight w:val="yellow"/>
        </w:rPr>
        <w:t>学生在学校规定的修业年限内未完成学业的；</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休学、保留学籍期满，在学校规定期限内未提出复学申请或者申请复学经复查不合格的；</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经二级甲等以上医院诊断，患有疾病或者意外伤残无法</w:t>
      </w:r>
      <w:r>
        <w:rPr>
          <w:rFonts w:ascii="仿宋" w:eastAsia="仿宋" w:hAnsi="仿宋" w:cs="仿宋" w:hint="eastAsia"/>
          <w:sz w:val="32"/>
          <w:szCs w:val="32"/>
        </w:rPr>
        <w:t>继续在校学习的；</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超过学校规定期限未注册而又无正当事由的；</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学生本人申请退学，经学校审核同意的；</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学校规定的不能完成学业、应予退学的其他情形。</w:t>
      </w:r>
    </w:p>
    <w:p w:rsidR="00560911" w:rsidRDefault="00CA758A">
      <w:pPr>
        <w:pStyle w:val="a3"/>
        <w:tabs>
          <w:tab w:val="left" w:pos="2065"/>
        </w:tabs>
        <w:ind w:left="0" w:right="233" w:firstLineChars="200" w:firstLine="640"/>
        <w:rPr>
          <w:rFonts w:ascii="仿宋" w:eastAsia="仿宋" w:hAnsi="仿宋" w:cs="仿宋"/>
          <w:sz w:val="32"/>
          <w:szCs w:val="32"/>
        </w:rPr>
      </w:pPr>
      <w:r w:rsidRPr="00665CCB">
        <w:rPr>
          <w:rFonts w:ascii="仿宋" w:eastAsia="仿宋" w:hAnsi="仿宋" w:cs="仿宋" w:hint="eastAsia"/>
          <w:sz w:val="32"/>
          <w:szCs w:val="32"/>
          <w:highlight w:val="yellow"/>
        </w:rPr>
        <w:t>学生按照上述规定退学，对学生不是一种纪律处分。</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退学学生应在钉钉办理退学手续，审批通过后，教务部按规定进行学籍注销。退学手续完成后，学生须于</w:t>
      </w:r>
      <w:r>
        <w:rPr>
          <w:rFonts w:ascii="仿宋" w:eastAsia="仿宋" w:hAnsi="仿宋" w:cs="仿宋" w:hint="eastAsia"/>
          <w:sz w:val="32"/>
          <w:szCs w:val="32"/>
        </w:rPr>
        <w:t>2</w:t>
      </w:r>
      <w:r>
        <w:rPr>
          <w:rFonts w:ascii="仿宋" w:eastAsia="仿宋" w:hAnsi="仿宋" w:cs="仿宋" w:hint="eastAsia"/>
          <w:sz w:val="32"/>
          <w:szCs w:val="32"/>
        </w:rPr>
        <w:t>日内办理离校手续。</w:t>
      </w:r>
      <w:r w:rsidRPr="00665CCB">
        <w:rPr>
          <w:rFonts w:ascii="仿宋" w:eastAsia="仿宋" w:hAnsi="仿宋" w:cs="仿宋" w:hint="eastAsia"/>
          <w:sz w:val="32"/>
          <w:szCs w:val="32"/>
          <w:highlight w:val="yellow"/>
        </w:rPr>
        <w:t>退学学生的档案由学校退回其家庭所在地，户口按照国家相关规定迁回原户籍地或者家庭户籍所在地。</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除本人申请退学外，因其他原因予以退学的学生，由教务部报校长办公会研究决定后，出具退学决定书。</w:t>
      </w:r>
      <w:r w:rsidRPr="00665CCB">
        <w:rPr>
          <w:rFonts w:ascii="仿宋" w:eastAsia="仿宋" w:hAnsi="仿宋" w:cs="仿宋" w:hint="eastAsia"/>
          <w:sz w:val="32"/>
          <w:szCs w:val="32"/>
          <w:highlight w:val="yellow"/>
        </w:rPr>
        <w:t>退学决定书由</w:t>
      </w:r>
      <w:r w:rsidRPr="00665CCB">
        <w:rPr>
          <w:rFonts w:ascii="仿宋" w:eastAsia="仿宋" w:hAnsi="仿宋" w:cs="仿宋" w:hint="eastAsia"/>
          <w:sz w:val="32"/>
          <w:szCs w:val="32"/>
          <w:highlight w:val="yellow"/>
        </w:rPr>
        <w:t>学生所在学院送达学生本人或家长，对于拒绝签收的，可以以留置方式送达；已离校的，可以采取邮寄方式送达；因特殊情况难以联系的，通过学校官方网站发布公告，一周后即视为送达。</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学生对退学处理有异议的，可在收到退学决定书后</w:t>
      </w:r>
      <w:r>
        <w:rPr>
          <w:rFonts w:ascii="仿宋" w:eastAsia="仿宋" w:hAnsi="仿宋" w:cs="仿宋" w:hint="eastAsia"/>
          <w:sz w:val="32"/>
          <w:szCs w:val="32"/>
        </w:rPr>
        <w:t>10</w:t>
      </w:r>
      <w:r>
        <w:rPr>
          <w:rFonts w:ascii="仿宋" w:eastAsia="仿宋" w:hAnsi="仿宋" w:cs="仿宋" w:hint="eastAsia"/>
          <w:sz w:val="32"/>
          <w:szCs w:val="32"/>
        </w:rPr>
        <w:t>个工作日内向学校学生申诉处理委员会提出申诉和申请复查，逾期不予办理。</w:t>
      </w:r>
    </w:p>
    <w:p w:rsidR="00560911" w:rsidRDefault="00CA758A">
      <w:pPr>
        <w:pStyle w:val="a3"/>
        <w:tabs>
          <w:tab w:val="left" w:pos="2065"/>
        </w:tabs>
        <w:ind w:left="0" w:right="233" w:firstLineChars="200" w:firstLine="640"/>
        <w:rPr>
          <w:rFonts w:ascii="仿宋" w:eastAsia="仿宋" w:hAnsi="仿宋" w:cs="仿宋"/>
          <w:sz w:val="32"/>
          <w:szCs w:val="32"/>
        </w:rPr>
      </w:pPr>
      <w:r w:rsidRPr="00665CCB">
        <w:rPr>
          <w:rFonts w:ascii="仿宋" w:eastAsia="仿宋" w:hAnsi="仿宋" w:cs="仿宋" w:hint="eastAsia"/>
          <w:sz w:val="32"/>
          <w:szCs w:val="32"/>
          <w:highlight w:val="yellow"/>
        </w:rPr>
        <w:t>退学学生发给退学证明，学满一年及以上者，可根据修业期限及成绩发给肄业证书。未经学校批准，擅自离校的学生不发给退学证明或肄业证书。</w:t>
      </w:r>
    </w:p>
    <w:p w:rsidR="00560911" w:rsidRDefault="00CA758A" w:rsidP="009B2174">
      <w:pPr>
        <w:pStyle w:val="71"/>
        <w:tabs>
          <w:tab w:val="left" w:pos="963"/>
        </w:tabs>
        <w:spacing w:afterLines="50"/>
        <w:ind w:right="40" w:firstLineChars="200" w:firstLine="640"/>
        <w:jc w:val="center"/>
        <w:rPr>
          <w:rFonts w:ascii="仿宋" w:eastAsia="仿宋" w:hAnsi="仿宋" w:cs="仿宋"/>
          <w:sz w:val="32"/>
          <w:szCs w:val="32"/>
        </w:rPr>
      </w:pPr>
      <w:r>
        <w:rPr>
          <w:rFonts w:ascii="黑体" w:eastAsia="黑体" w:hAnsi="黑体" w:cs="黑体" w:hint="eastAsia"/>
          <w:b w:val="0"/>
          <w:bCs w:val="0"/>
          <w:sz w:val="32"/>
          <w:szCs w:val="32"/>
        </w:rPr>
        <w:t>第八章</w:t>
      </w:r>
      <w:r>
        <w:rPr>
          <w:rFonts w:ascii="黑体" w:eastAsia="黑体" w:hAnsi="黑体" w:cs="黑体" w:hint="eastAsia"/>
          <w:b w:val="0"/>
          <w:bCs w:val="0"/>
          <w:sz w:val="32"/>
          <w:szCs w:val="32"/>
        </w:rPr>
        <w:tab/>
        <w:t xml:space="preserve">  </w:t>
      </w:r>
      <w:r>
        <w:rPr>
          <w:rFonts w:ascii="黑体" w:eastAsia="黑体" w:hAnsi="黑体" w:cs="黑体" w:hint="eastAsia"/>
          <w:b w:val="0"/>
          <w:bCs w:val="0"/>
          <w:sz w:val="32"/>
          <w:szCs w:val="32"/>
        </w:rPr>
        <w:t>毕业与结业</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第四十条</w:t>
      </w:r>
      <w:r>
        <w:rPr>
          <w:rFonts w:ascii="仿宋" w:eastAsia="仿宋" w:hAnsi="仿宋" w:cs="仿宋" w:hint="eastAsia"/>
          <w:sz w:val="32"/>
          <w:szCs w:val="32"/>
        </w:rPr>
        <w:t xml:space="preserve"> </w:t>
      </w:r>
      <w:r>
        <w:rPr>
          <w:rFonts w:ascii="仿宋" w:eastAsia="仿宋" w:hAnsi="仿宋" w:cs="仿宋" w:hint="eastAsia"/>
          <w:sz w:val="32"/>
          <w:szCs w:val="32"/>
        </w:rPr>
        <w:t>学生在规定的学习年限内课程考核合格，取得人才培养方案规定的各类学分且学生体质健康测试成绩满</w:t>
      </w:r>
      <w:r>
        <w:rPr>
          <w:rFonts w:ascii="仿宋" w:eastAsia="仿宋" w:hAnsi="仿宋" w:cs="仿宋" w:hint="eastAsia"/>
          <w:sz w:val="32"/>
          <w:szCs w:val="32"/>
        </w:rPr>
        <w:t>50</w:t>
      </w:r>
      <w:r>
        <w:rPr>
          <w:rFonts w:ascii="仿宋" w:eastAsia="仿宋" w:hAnsi="仿宋" w:cs="仿宋" w:hint="eastAsia"/>
          <w:sz w:val="32"/>
          <w:szCs w:val="32"/>
        </w:rPr>
        <w:t>分者准予毕业，颁发毕业证书。学生可按《皖江工学院学士学位授予条例（修订）》（皖工校政〔</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97</w:t>
      </w:r>
      <w:r>
        <w:rPr>
          <w:rFonts w:ascii="仿宋" w:eastAsia="仿宋" w:hAnsi="仿宋" w:cs="仿宋" w:hint="eastAsia"/>
          <w:sz w:val="32"/>
          <w:szCs w:val="32"/>
        </w:rPr>
        <w:t>号）规定的条件申请学士学位。</w:t>
      </w:r>
      <w:r w:rsidRPr="00665CCB">
        <w:rPr>
          <w:rFonts w:ascii="仿宋" w:eastAsia="仿宋" w:hAnsi="仿宋" w:cs="仿宋" w:hint="eastAsia"/>
          <w:sz w:val="32"/>
          <w:szCs w:val="32"/>
          <w:highlight w:val="yellow"/>
        </w:rPr>
        <w:t>学生毕业时的体质健康测试成绩，按毕业当年测试总分的</w:t>
      </w:r>
      <w:r w:rsidRPr="00665CCB">
        <w:rPr>
          <w:rFonts w:ascii="仿宋" w:eastAsia="仿宋" w:hAnsi="仿宋" w:cs="仿宋" w:hint="eastAsia"/>
          <w:sz w:val="32"/>
          <w:szCs w:val="32"/>
          <w:highlight w:val="yellow"/>
        </w:rPr>
        <w:t>50%</w:t>
      </w:r>
      <w:r w:rsidRPr="00665CCB">
        <w:rPr>
          <w:rFonts w:ascii="仿宋" w:eastAsia="仿宋" w:hAnsi="仿宋" w:cs="仿宋" w:hint="eastAsia"/>
          <w:sz w:val="32"/>
          <w:szCs w:val="32"/>
          <w:highlight w:val="yellow"/>
        </w:rPr>
        <w:t>与其他学年总分平均得分的</w:t>
      </w:r>
      <w:r w:rsidRPr="00665CCB">
        <w:rPr>
          <w:rFonts w:ascii="仿宋" w:eastAsia="仿宋" w:hAnsi="仿宋" w:cs="仿宋" w:hint="eastAsia"/>
          <w:sz w:val="32"/>
          <w:szCs w:val="32"/>
          <w:highlight w:val="yellow"/>
        </w:rPr>
        <w:t>50%</w:t>
      </w:r>
      <w:r w:rsidRPr="00665CCB">
        <w:rPr>
          <w:rFonts w:ascii="仿宋" w:eastAsia="仿宋" w:hAnsi="仿宋" w:cs="仿宋" w:hint="eastAsia"/>
          <w:sz w:val="32"/>
          <w:szCs w:val="32"/>
          <w:highlight w:val="yellow"/>
        </w:rPr>
        <w:t>之和进行评定，评定总成绩达不到</w:t>
      </w:r>
      <w:r w:rsidRPr="00665CCB">
        <w:rPr>
          <w:rFonts w:ascii="仿宋" w:eastAsia="仿宋" w:hAnsi="仿宋" w:cs="仿宋" w:hint="eastAsia"/>
          <w:sz w:val="32"/>
          <w:szCs w:val="32"/>
          <w:highlight w:val="yellow"/>
        </w:rPr>
        <w:t>50</w:t>
      </w:r>
      <w:r w:rsidRPr="00665CCB">
        <w:rPr>
          <w:rFonts w:ascii="仿宋" w:eastAsia="仿宋" w:hAnsi="仿宋" w:cs="仿宋" w:hint="eastAsia"/>
          <w:sz w:val="32"/>
          <w:szCs w:val="32"/>
          <w:highlight w:val="yellow"/>
        </w:rPr>
        <w:t>分者按结业处理。</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第四十一条</w:t>
      </w:r>
      <w:r>
        <w:rPr>
          <w:rFonts w:ascii="仿宋" w:eastAsia="仿宋" w:hAnsi="仿宋" w:cs="仿宋" w:hint="eastAsia"/>
          <w:sz w:val="32"/>
          <w:szCs w:val="32"/>
        </w:rPr>
        <w:t xml:space="preserve"> </w:t>
      </w:r>
      <w:r w:rsidRPr="00665CCB">
        <w:rPr>
          <w:rFonts w:ascii="仿宋" w:eastAsia="仿宋" w:hAnsi="仿宋" w:cs="仿宋" w:hint="eastAsia"/>
          <w:sz w:val="32"/>
          <w:szCs w:val="32"/>
          <w:highlight w:val="yellow"/>
        </w:rPr>
        <w:t>学生在规定的学习年限内修完本专业人才培养方案规定的课程实践环节，未取得规定的学分，可做结业处理。做结业处理的学生在规定的学习年限内向学校申</w:t>
      </w:r>
      <w:r w:rsidRPr="00665CCB">
        <w:rPr>
          <w:rFonts w:ascii="仿宋" w:eastAsia="仿宋" w:hAnsi="仿宋" w:cs="仿宋" w:hint="eastAsia"/>
          <w:sz w:val="32"/>
          <w:szCs w:val="32"/>
          <w:highlight w:val="yellow"/>
        </w:rPr>
        <w:t>请重修课程或补做实践环节，修满规定学分后，经学校批准可换发毕业证书。符合学士学位授予条件者可申请学士学位。</w:t>
      </w:r>
      <w:r>
        <w:rPr>
          <w:rFonts w:ascii="仿宋" w:eastAsia="仿宋" w:hAnsi="仿宋" w:cs="仿宋" w:hint="eastAsia"/>
          <w:sz w:val="32"/>
          <w:szCs w:val="32"/>
        </w:rPr>
        <w:t>补发的毕业证书、学位证书，毕业时间、获得学位时间按实际发证日期填写。</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往届结业学生毕业证书换发、学位证书补授时间为每年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日三个时间点。</w:t>
      </w:r>
    </w:p>
    <w:p w:rsidR="00560911" w:rsidRDefault="00CA758A" w:rsidP="009B2174">
      <w:pPr>
        <w:pStyle w:val="71"/>
        <w:tabs>
          <w:tab w:val="left" w:pos="963"/>
        </w:tabs>
        <w:spacing w:afterLines="50"/>
        <w:ind w:right="40" w:firstLineChars="200" w:firstLine="640"/>
        <w:jc w:val="center"/>
        <w:rPr>
          <w:rFonts w:ascii="黑体" w:eastAsia="黑体" w:hAnsi="黑体" w:cs="黑体"/>
          <w:b w:val="0"/>
          <w:bCs w:val="0"/>
          <w:sz w:val="32"/>
          <w:szCs w:val="32"/>
        </w:rPr>
      </w:pPr>
      <w:r>
        <w:rPr>
          <w:rFonts w:ascii="黑体" w:eastAsia="黑体" w:hAnsi="黑体" w:cs="黑体" w:hint="eastAsia"/>
          <w:b w:val="0"/>
          <w:bCs w:val="0"/>
          <w:sz w:val="32"/>
          <w:szCs w:val="32"/>
        </w:rPr>
        <w:t>第九章</w:t>
      </w:r>
      <w:r>
        <w:rPr>
          <w:rFonts w:ascii="黑体" w:eastAsia="黑体" w:hAnsi="黑体" w:cs="黑体" w:hint="eastAsia"/>
          <w:b w:val="0"/>
          <w:bCs w:val="0"/>
          <w:sz w:val="32"/>
          <w:szCs w:val="32"/>
        </w:rPr>
        <w:tab/>
        <w:t xml:space="preserve"> </w:t>
      </w:r>
      <w:r>
        <w:rPr>
          <w:rFonts w:ascii="黑体" w:eastAsia="黑体" w:hAnsi="黑体" w:cs="黑体" w:hint="eastAsia"/>
          <w:b w:val="0"/>
          <w:bCs w:val="0"/>
          <w:sz w:val="32"/>
          <w:szCs w:val="32"/>
        </w:rPr>
        <w:t>学业证书管理</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第四十二条</w:t>
      </w:r>
      <w:r>
        <w:rPr>
          <w:rFonts w:ascii="仿宋" w:eastAsia="仿宋" w:hAnsi="仿宋" w:cs="仿宋" w:hint="eastAsia"/>
          <w:sz w:val="32"/>
          <w:szCs w:val="32"/>
        </w:rPr>
        <w:tab/>
      </w:r>
      <w:r>
        <w:rPr>
          <w:rFonts w:ascii="仿宋" w:eastAsia="仿宋" w:hAnsi="仿宋" w:cs="仿宋" w:hint="eastAsia"/>
          <w:sz w:val="32"/>
          <w:szCs w:val="32"/>
        </w:rPr>
        <w:t>学校严格按照招生时确定的办学类型和学习形式，以及学生招生录取时填报的个人信息，填写、颁发学历证书、学位证书及其他学业证书。</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第四十三条</w:t>
      </w:r>
      <w:r>
        <w:rPr>
          <w:rFonts w:ascii="仿宋" w:eastAsia="仿宋" w:hAnsi="仿宋" w:cs="仿宋" w:hint="eastAsia"/>
          <w:sz w:val="32"/>
          <w:szCs w:val="32"/>
        </w:rPr>
        <w:t xml:space="preserve">  </w:t>
      </w:r>
      <w:r>
        <w:rPr>
          <w:rFonts w:ascii="仿宋" w:eastAsia="仿宋" w:hAnsi="仿宋" w:cs="仿宋" w:hint="eastAsia"/>
          <w:sz w:val="32"/>
          <w:szCs w:val="32"/>
        </w:rPr>
        <w:t>学生在校期间变更姓名、出生日期等证书需填写个人信息的，应当有合理、充分的理由，并提供有法定效力的相应证明文件，按照《皖江工学院学生学籍学历信息管理办法》（皖工校政〔</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98</w:t>
      </w:r>
      <w:r>
        <w:rPr>
          <w:rFonts w:ascii="仿宋" w:eastAsia="仿宋" w:hAnsi="仿宋" w:cs="仿宋" w:hint="eastAsia"/>
          <w:sz w:val="32"/>
          <w:szCs w:val="32"/>
        </w:rPr>
        <w:t>号）予以处理。</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第四十四条</w:t>
      </w:r>
      <w:r>
        <w:rPr>
          <w:rFonts w:ascii="仿宋" w:eastAsia="仿宋" w:hAnsi="仿宋" w:cs="仿宋" w:hint="eastAsia"/>
          <w:sz w:val="32"/>
          <w:szCs w:val="32"/>
        </w:rPr>
        <w:t xml:space="preserve"> </w:t>
      </w:r>
      <w:r>
        <w:rPr>
          <w:rFonts w:ascii="仿宋" w:eastAsia="仿宋" w:hAnsi="仿宋" w:cs="仿宋" w:hint="eastAsia"/>
          <w:sz w:val="32"/>
          <w:szCs w:val="32"/>
        </w:rPr>
        <w:t>对违反国家招生规定取得入学资格或者学籍的学生，学校将取消其学籍，不予发放学历证书、学位证书；已发的学历证书、学位证书，学校将依法予以撤销。</w:t>
      </w:r>
    </w:p>
    <w:p w:rsidR="00560911" w:rsidRDefault="00CA758A">
      <w:pPr>
        <w:pStyle w:val="a3"/>
        <w:tabs>
          <w:tab w:val="left" w:pos="2065"/>
        </w:tabs>
        <w:ind w:left="0" w:right="233" w:firstLineChars="200" w:firstLine="640"/>
        <w:rPr>
          <w:rFonts w:ascii="仿宋" w:eastAsia="仿宋" w:hAnsi="仿宋" w:cs="仿宋"/>
          <w:sz w:val="32"/>
          <w:szCs w:val="32"/>
        </w:rPr>
      </w:pPr>
      <w:r>
        <w:rPr>
          <w:rFonts w:ascii="仿宋" w:eastAsia="仿宋" w:hAnsi="仿宋" w:cs="仿宋" w:hint="eastAsia"/>
          <w:sz w:val="32"/>
          <w:szCs w:val="32"/>
        </w:rPr>
        <w:t>对以作弊、剽窃、抄袭等学术不端行为或者其他不正当手段获得学历证书、学位证书的，学校应当依法予以撤销。</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第四十五条</w:t>
      </w:r>
      <w:r>
        <w:rPr>
          <w:rFonts w:ascii="仿宋" w:eastAsia="仿宋" w:hAnsi="仿宋" w:cs="仿宋" w:hint="eastAsia"/>
          <w:sz w:val="32"/>
          <w:szCs w:val="32"/>
        </w:rPr>
        <w:t xml:space="preserve"> </w:t>
      </w:r>
      <w:r>
        <w:rPr>
          <w:rFonts w:ascii="仿宋" w:eastAsia="仿宋" w:hAnsi="仿宋" w:cs="仿宋" w:hint="eastAsia"/>
          <w:sz w:val="32"/>
          <w:szCs w:val="32"/>
        </w:rPr>
        <w:t>被撤销的学历证书、学位证书已注册的，学校将予以注</w:t>
      </w:r>
      <w:r>
        <w:rPr>
          <w:rFonts w:ascii="仿宋" w:eastAsia="仿宋" w:hAnsi="仿宋" w:cs="仿宋" w:hint="eastAsia"/>
          <w:sz w:val="32"/>
          <w:szCs w:val="32"/>
        </w:rPr>
        <w:t>销并报教育行政部门宣布无效。</w:t>
      </w:r>
    </w:p>
    <w:p w:rsidR="00560911" w:rsidRDefault="00CA758A">
      <w:pPr>
        <w:pStyle w:val="a3"/>
        <w:tabs>
          <w:tab w:val="left" w:pos="2065"/>
        </w:tabs>
        <w:ind w:left="0" w:right="233" w:firstLineChars="200" w:firstLine="643"/>
        <w:rPr>
          <w:rFonts w:ascii="仿宋" w:eastAsia="仿宋" w:hAnsi="仿宋" w:cs="仿宋"/>
          <w:sz w:val="32"/>
          <w:szCs w:val="32"/>
        </w:rPr>
      </w:pPr>
      <w:r>
        <w:rPr>
          <w:rFonts w:ascii="仿宋" w:eastAsia="仿宋" w:hAnsi="仿宋" w:cs="仿宋" w:hint="eastAsia"/>
          <w:b/>
          <w:bCs/>
          <w:sz w:val="32"/>
          <w:szCs w:val="32"/>
        </w:rPr>
        <w:t>第四十六条</w:t>
      </w:r>
      <w:r>
        <w:rPr>
          <w:rFonts w:ascii="仿宋" w:eastAsia="仿宋" w:hAnsi="仿宋" w:cs="仿宋" w:hint="eastAsia"/>
          <w:sz w:val="32"/>
          <w:szCs w:val="32"/>
        </w:rPr>
        <w:t xml:space="preserve"> </w:t>
      </w:r>
      <w:r>
        <w:rPr>
          <w:rFonts w:ascii="仿宋" w:eastAsia="仿宋" w:hAnsi="仿宋" w:cs="仿宋" w:hint="eastAsia"/>
          <w:sz w:val="32"/>
          <w:szCs w:val="32"/>
        </w:rPr>
        <w:t>学历证书和学位证书遗失或者损坏，经本人申请，学校核实后可出具相应的证明书。证明书与原证书具有同等效力。</w:t>
      </w:r>
    </w:p>
    <w:p w:rsidR="00560911" w:rsidRDefault="00CA758A" w:rsidP="009B2174">
      <w:pPr>
        <w:pStyle w:val="71"/>
        <w:tabs>
          <w:tab w:val="left" w:pos="963"/>
          <w:tab w:val="left" w:pos="1444"/>
        </w:tabs>
        <w:spacing w:afterLines="50"/>
        <w:ind w:right="96" w:firstLineChars="1000" w:firstLine="3200"/>
        <w:rPr>
          <w:rFonts w:ascii="黑体" w:eastAsia="黑体" w:hAnsi="黑体" w:cs="黑体"/>
          <w:b w:val="0"/>
          <w:bCs w:val="0"/>
          <w:sz w:val="30"/>
          <w:szCs w:val="30"/>
        </w:rPr>
      </w:pPr>
      <w:r>
        <w:rPr>
          <w:rFonts w:ascii="黑体" w:eastAsia="黑体" w:hAnsi="黑体" w:cs="黑体" w:hint="eastAsia"/>
          <w:b w:val="0"/>
          <w:bCs w:val="0"/>
          <w:sz w:val="32"/>
          <w:szCs w:val="32"/>
        </w:rPr>
        <w:t>第十章</w:t>
      </w:r>
      <w:r>
        <w:rPr>
          <w:rFonts w:ascii="黑体" w:eastAsia="黑体" w:hAnsi="黑体" w:cs="黑体" w:hint="eastAsia"/>
          <w:b w:val="0"/>
          <w:bCs w:val="0"/>
          <w:sz w:val="32"/>
          <w:szCs w:val="32"/>
        </w:rPr>
        <w:tab/>
        <w:t xml:space="preserve">  </w:t>
      </w:r>
      <w:r>
        <w:rPr>
          <w:rFonts w:ascii="黑体" w:eastAsia="黑体" w:hAnsi="黑体" w:cs="黑体" w:hint="eastAsia"/>
          <w:b w:val="0"/>
          <w:bCs w:val="0"/>
          <w:sz w:val="32"/>
          <w:szCs w:val="32"/>
        </w:rPr>
        <w:t>附</w:t>
      </w:r>
      <w:r>
        <w:rPr>
          <w:rFonts w:ascii="黑体" w:eastAsia="黑体" w:hAnsi="黑体" w:cs="黑体" w:hint="eastAsia"/>
          <w:b w:val="0"/>
          <w:bCs w:val="0"/>
          <w:sz w:val="32"/>
          <w:szCs w:val="32"/>
        </w:rPr>
        <w:tab/>
      </w:r>
      <w:r>
        <w:rPr>
          <w:rFonts w:ascii="黑体" w:eastAsia="黑体" w:hAnsi="黑体" w:cs="黑体" w:hint="eastAsia"/>
          <w:b w:val="0"/>
          <w:bCs w:val="0"/>
          <w:sz w:val="32"/>
          <w:szCs w:val="32"/>
        </w:rPr>
        <w:t>则</w:t>
      </w:r>
    </w:p>
    <w:p w:rsidR="00560911" w:rsidRDefault="00CA758A">
      <w:pPr>
        <w:pStyle w:val="a3"/>
        <w:tabs>
          <w:tab w:val="left" w:pos="2065"/>
        </w:tabs>
        <w:ind w:left="0" w:right="232" w:firstLineChars="200" w:firstLine="643"/>
        <w:rPr>
          <w:rFonts w:ascii="仿宋" w:eastAsia="仿宋" w:hAnsi="仿宋" w:cs="仿宋"/>
          <w:b/>
          <w:bCs/>
          <w:sz w:val="32"/>
          <w:szCs w:val="32"/>
        </w:rPr>
      </w:pPr>
      <w:r>
        <w:rPr>
          <w:rFonts w:ascii="仿宋" w:eastAsia="仿宋" w:hAnsi="仿宋" w:cs="仿宋" w:hint="eastAsia"/>
          <w:b/>
          <w:bCs/>
          <w:sz w:val="32"/>
          <w:szCs w:val="32"/>
        </w:rPr>
        <w:t>第四十七条</w:t>
      </w:r>
      <w:r>
        <w:rPr>
          <w:rFonts w:ascii="仿宋" w:eastAsia="仿宋" w:hAnsi="仿宋" w:cs="仿宋" w:hint="eastAsia"/>
          <w:b/>
          <w:bCs/>
          <w:sz w:val="32"/>
          <w:szCs w:val="32"/>
        </w:rPr>
        <w:t xml:space="preserve"> </w:t>
      </w:r>
      <w:r>
        <w:rPr>
          <w:rFonts w:ascii="仿宋" w:eastAsia="仿宋" w:hAnsi="仿宋" w:cs="仿宋" w:hint="eastAsia"/>
          <w:sz w:val="32"/>
          <w:szCs w:val="32"/>
        </w:rPr>
        <w:t>本办法中未涉及到的本科学生学籍管理事宜，按国家有关规定执行。</w:t>
      </w:r>
    </w:p>
    <w:p w:rsidR="00560911" w:rsidRDefault="00CA758A">
      <w:pPr>
        <w:widowControl/>
        <w:ind w:firstLineChars="200" w:firstLine="643"/>
        <w:jc w:val="left"/>
      </w:pPr>
      <w:r>
        <w:rPr>
          <w:rFonts w:ascii="仿宋" w:eastAsia="仿宋" w:hAnsi="仿宋" w:cs="仿宋" w:hint="eastAsia"/>
          <w:b/>
          <w:bCs/>
          <w:sz w:val="32"/>
          <w:szCs w:val="32"/>
        </w:rPr>
        <w:t>第四十八条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 xml:space="preserve"> 2023</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日起执行，原《皖江工学院本科生学籍管理条例（修订）》（</w:t>
      </w:r>
      <w:r>
        <w:rPr>
          <w:rFonts w:ascii="仿宋" w:eastAsia="仿宋" w:hAnsi="仿宋" w:cs="仿宋" w:hint="eastAsia"/>
          <w:sz w:val="32"/>
          <w:szCs w:val="32"/>
        </w:rPr>
        <w:t>皖工</w:t>
      </w:r>
      <w:r>
        <w:rPr>
          <w:rFonts w:ascii="仿宋" w:eastAsia="仿宋" w:hAnsi="仿宋" w:cs="仿宋" w:hint="eastAsia"/>
          <w:sz w:val="32"/>
          <w:szCs w:val="32"/>
        </w:rPr>
        <w:t>校政〔</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w:t>
      </w:r>
      <w:r>
        <w:rPr>
          <w:rFonts w:ascii="仿宋" w:eastAsia="仿宋" w:hAnsi="仿宋" w:cs="仿宋" w:hint="eastAsia"/>
          <w:sz w:val="32"/>
          <w:szCs w:val="32"/>
        </w:rPr>
        <w:t>324</w:t>
      </w:r>
      <w:r>
        <w:rPr>
          <w:rFonts w:ascii="仿宋" w:eastAsia="仿宋" w:hAnsi="仿宋" w:cs="仿宋" w:hint="eastAsia"/>
          <w:sz w:val="32"/>
          <w:szCs w:val="32"/>
        </w:rPr>
        <w:t>号</w:t>
      </w:r>
      <w:r>
        <w:rPr>
          <w:rFonts w:ascii="仿宋" w:eastAsia="仿宋" w:hAnsi="仿宋" w:cs="仿宋" w:hint="eastAsia"/>
          <w:sz w:val="32"/>
          <w:szCs w:val="32"/>
        </w:rPr>
        <w:t>）同时废止。本办法由教务部负责解释。</w:t>
      </w:r>
    </w:p>
    <w:sectPr w:rsidR="00560911" w:rsidSect="00560911">
      <w:headerReference w:type="default" r:id="rId7"/>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58A" w:rsidRDefault="00CA758A" w:rsidP="00560911">
      <w:r>
        <w:separator/>
      </w:r>
    </w:p>
  </w:endnote>
  <w:endnote w:type="continuationSeparator" w:id="1">
    <w:p w:rsidR="00CA758A" w:rsidRDefault="00CA758A" w:rsidP="00560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11" w:rsidRDefault="00560911">
    <w:pPr>
      <w:pStyle w:val="a4"/>
      <w:framePr w:wrap="around" w:vAnchor="text" w:hAnchor="margin" w:xAlign="center" w:y="1"/>
      <w:rPr>
        <w:rStyle w:val="a7"/>
      </w:rPr>
    </w:pPr>
    <w:r>
      <w:fldChar w:fldCharType="begin"/>
    </w:r>
    <w:r w:rsidR="00CA758A">
      <w:rPr>
        <w:rStyle w:val="a7"/>
      </w:rPr>
      <w:instrText xml:space="preserve">PAGE  </w:instrText>
    </w:r>
    <w:r>
      <w:fldChar w:fldCharType="separate"/>
    </w:r>
    <w:r w:rsidR="00CA758A">
      <w:rPr>
        <w:rStyle w:val="a7"/>
      </w:rPr>
      <w:t>2</w:t>
    </w:r>
    <w:r>
      <w:fldChar w:fldCharType="end"/>
    </w:r>
  </w:p>
  <w:p w:rsidR="00560911" w:rsidRDefault="005609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11" w:rsidRDefault="00560911">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filled="f" stroked="f" strokeweight="1.25pt">
          <v:textbox style="mso-fit-shape-to-text:t" inset="0,0,0,0">
            <w:txbxContent>
              <w:p w:rsidR="00560911" w:rsidRDefault="00560911">
                <w:pPr>
                  <w:pStyle w:val="a4"/>
                </w:pPr>
                <w:r>
                  <w:rPr>
                    <w:rFonts w:ascii="宋体" w:hAnsi="宋体" w:cs="宋体" w:hint="eastAsia"/>
                    <w:sz w:val="28"/>
                    <w:szCs w:val="40"/>
                  </w:rPr>
                  <w:fldChar w:fldCharType="begin"/>
                </w:r>
                <w:r w:rsidR="00CA758A">
                  <w:rPr>
                    <w:rFonts w:ascii="宋体" w:hAnsi="宋体" w:cs="宋体" w:hint="eastAsia"/>
                    <w:sz w:val="28"/>
                    <w:szCs w:val="40"/>
                  </w:rPr>
                  <w:instrText xml:space="preserve"> PAGE  \* MERGEFORMAT </w:instrText>
                </w:r>
                <w:r>
                  <w:rPr>
                    <w:rFonts w:ascii="宋体" w:hAnsi="宋体" w:cs="宋体" w:hint="eastAsia"/>
                    <w:sz w:val="28"/>
                    <w:szCs w:val="40"/>
                  </w:rPr>
                  <w:fldChar w:fldCharType="separate"/>
                </w:r>
                <w:r w:rsidR="00CA758A">
                  <w:rPr>
                    <w:rFonts w:ascii="宋体" w:hAnsi="宋体" w:cs="宋体"/>
                    <w:noProof/>
                    <w:sz w:val="28"/>
                    <w:szCs w:val="40"/>
                  </w:rPr>
                  <w:t>- 1 -</w:t>
                </w:r>
                <w:r>
                  <w:rPr>
                    <w:rFonts w:ascii="宋体" w:hAnsi="宋体" w:cs="宋体" w:hint="eastAsia"/>
                    <w:sz w:val="28"/>
                    <w:szCs w:val="4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58A" w:rsidRDefault="00CA758A" w:rsidP="00560911">
      <w:r>
        <w:separator/>
      </w:r>
    </w:p>
  </w:footnote>
  <w:footnote w:type="continuationSeparator" w:id="1">
    <w:p w:rsidR="00CA758A" w:rsidRDefault="00CA758A" w:rsidP="00560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11" w:rsidRDefault="0056091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JkMjM3MDZmNWIxZDY4YTI0NTZmZDE1ODg3MzMyZDgifQ=="/>
  </w:docVars>
  <w:rsids>
    <w:rsidRoot w:val="5E430ED1"/>
    <w:rsid w:val="00017841"/>
    <w:rsid w:val="001D3837"/>
    <w:rsid w:val="00560911"/>
    <w:rsid w:val="005E68E1"/>
    <w:rsid w:val="00665CCB"/>
    <w:rsid w:val="007B37B7"/>
    <w:rsid w:val="009B2174"/>
    <w:rsid w:val="00CA758A"/>
    <w:rsid w:val="159B2ADF"/>
    <w:rsid w:val="36357EAB"/>
    <w:rsid w:val="4C0136A6"/>
    <w:rsid w:val="5B4317F1"/>
    <w:rsid w:val="5E430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091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60911"/>
    <w:pPr>
      <w:ind w:left="138"/>
    </w:pPr>
    <w:rPr>
      <w:rFonts w:ascii="宋体" w:hAnsi="宋体"/>
      <w:sz w:val="24"/>
    </w:rPr>
  </w:style>
  <w:style w:type="paragraph" w:styleId="a4">
    <w:name w:val="footer"/>
    <w:basedOn w:val="a"/>
    <w:qFormat/>
    <w:rsid w:val="00560911"/>
    <w:pPr>
      <w:tabs>
        <w:tab w:val="center" w:pos="4153"/>
        <w:tab w:val="right" w:pos="8306"/>
      </w:tabs>
      <w:snapToGrid w:val="0"/>
      <w:jc w:val="left"/>
    </w:pPr>
    <w:rPr>
      <w:sz w:val="18"/>
      <w:szCs w:val="18"/>
    </w:rPr>
  </w:style>
  <w:style w:type="paragraph" w:styleId="a5">
    <w:name w:val="header"/>
    <w:basedOn w:val="a"/>
    <w:qFormat/>
    <w:rsid w:val="0056091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560911"/>
    <w:pPr>
      <w:spacing w:before="100" w:beforeAutospacing="1" w:after="100" w:afterAutospacing="1"/>
      <w:jc w:val="left"/>
    </w:pPr>
    <w:rPr>
      <w:kern w:val="0"/>
      <w:sz w:val="24"/>
    </w:rPr>
  </w:style>
  <w:style w:type="character" w:styleId="a7">
    <w:name w:val="page number"/>
    <w:basedOn w:val="a0"/>
    <w:qFormat/>
    <w:rsid w:val="00560911"/>
  </w:style>
  <w:style w:type="paragraph" w:customStyle="1" w:styleId="61">
    <w:name w:val="标题 61"/>
    <w:basedOn w:val="a"/>
    <w:uiPriority w:val="1"/>
    <w:qFormat/>
    <w:rsid w:val="00560911"/>
    <w:pPr>
      <w:spacing w:before="13"/>
      <w:outlineLvl w:val="6"/>
    </w:pPr>
    <w:rPr>
      <w:rFonts w:ascii="宋体" w:hAnsi="宋体"/>
      <w:b/>
      <w:bCs/>
      <w:sz w:val="28"/>
      <w:szCs w:val="28"/>
    </w:rPr>
  </w:style>
  <w:style w:type="paragraph" w:customStyle="1" w:styleId="71">
    <w:name w:val="标题 71"/>
    <w:basedOn w:val="a"/>
    <w:uiPriority w:val="1"/>
    <w:qFormat/>
    <w:rsid w:val="00560911"/>
    <w:pPr>
      <w:outlineLvl w:val="7"/>
    </w:pPr>
    <w:rPr>
      <w:rFonts w:ascii="Microsoft JhengHei" w:eastAsia="Microsoft JhengHei" w:hAnsi="Microsoft JhengHei"/>
      <w:b/>
      <w:bCs/>
      <w:sz w:val="24"/>
    </w:rPr>
  </w:style>
  <w:style w:type="table" w:customStyle="1" w:styleId="TableNormal">
    <w:name w:val="Table Normal"/>
    <w:uiPriority w:val="2"/>
    <w:unhideWhenUsed/>
    <w:qFormat/>
    <w:rsid w:val="00560911"/>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1167</Words>
  <Characters>6656</Characters>
  <Application>Microsoft Office Word</Application>
  <DocSecurity>0</DocSecurity>
  <Lines>55</Lines>
  <Paragraphs>15</Paragraphs>
  <ScaleCrop>false</ScaleCrop>
  <Company>Microsoft</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橙子111</dc:creator>
  <cp:lastModifiedBy>PC</cp:lastModifiedBy>
  <cp:revision>16</cp:revision>
  <dcterms:created xsi:type="dcterms:W3CDTF">2023-11-27T07:10:00Z</dcterms:created>
  <dcterms:modified xsi:type="dcterms:W3CDTF">2023-12-01T03:32:00Z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56AE58935CFA49C6BB2BFA307DEE9A53_13</vt:lpwstr>
  </property>
</Properties>
</file>