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9F" w:rsidRDefault="00E66D17" w:rsidP="0009467C">
      <w:pPr>
        <w:pStyle w:val="a8"/>
        <w:shd w:val="clear" w:color="auto" w:fill="FFFFFF"/>
        <w:jc w:val="center"/>
        <w:rPr>
          <w:rStyle w:val="a9"/>
          <w:rFonts w:ascii="黑体" w:eastAsia="黑体" w:hAnsi="黑体" w:cs="Arial"/>
          <w:sz w:val="36"/>
          <w:szCs w:val="32"/>
        </w:rPr>
      </w:pPr>
      <w:r w:rsidRPr="0009467C">
        <w:rPr>
          <w:rStyle w:val="a9"/>
          <w:rFonts w:ascii="黑体" w:eastAsia="黑体" w:hAnsi="黑体" w:cs="Arial" w:hint="eastAsia"/>
          <w:sz w:val="36"/>
          <w:szCs w:val="32"/>
        </w:rPr>
        <w:t>管理学院档案建设与管理试行办法</w:t>
      </w:r>
    </w:p>
    <w:p w:rsidR="0009467C" w:rsidRPr="0009467C" w:rsidRDefault="0009467C" w:rsidP="0009467C">
      <w:pPr>
        <w:pStyle w:val="a8"/>
        <w:shd w:val="clear" w:color="auto" w:fill="FFFFFF"/>
        <w:jc w:val="center"/>
        <w:rPr>
          <w:rStyle w:val="a9"/>
          <w:rFonts w:ascii="黑体" w:eastAsia="黑体" w:hAnsi="黑体" w:cs="Arial"/>
          <w:sz w:val="36"/>
          <w:szCs w:val="32"/>
        </w:rPr>
      </w:pPr>
      <w:r>
        <w:rPr>
          <w:rStyle w:val="a9"/>
          <w:rFonts w:ascii="黑体" w:eastAsia="黑体" w:hAnsi="黑体" w:cs="Arial" w:hint="eastAsia"/>
          <w:sz w:val="36"/>
          <w:szCs w:val="32"/>
        </w:rPr>
        <w:t>第一章 总则</w:t>
      </w:r>
    </w:p>
    <w:p w:rsidR="00E04E9F" w:rsidRDefault="00E66D17" w:rsidP="00E03961">
      <w:pPr>
        <w:rPr>
          <w:rFonts w:ascii="仿宋" w:eastAsia="仿宋" w:hAnsi="仿宋"/>
          <w:sz w:val="32"/>
          <w:szCs w:val="32"/>
        </w:rPr>
      </w:pPr>
      <w:r w:rsidRPr="00E66D17">
        <w:rPr>
          <w:rFonts w:ascii="仿宋" w:eastAsia="仿宋" w:hAnsi="仿宋" w:hint="eastAsia"/>
          <w:b/>
          <w:sz w:val="32"/>
          <w:szCs w:val="32"/>
        </w:rPr>
        <w:t>第一条</w:t>
      </w:r>
      <w:r>
        <w:rPr>
          <w:rFonts w:hint="eastAsia"/>
        </w:rPr>
        <w:t xml:space="preserve"> </w:t>
      </w:r>
      <w:r w:rsidRPr="00E66D17">
        <w:rPr>
          <w:rFonts w:ascii="仿宋" w:eastAsia="仿宋" w:hAnsi="仿宋" w:hint="eastAsia"/>
          <w:sz w:val="32"/>
          <w:szCs w:val="32"/>
        </w:rPr>
        <w:t>为了深入推进全校档案集中统一管理，进一步规范二级学院档案工作，重视和加强软硬件建设，建立和完善与校院体制相适应的二级学院档案工作运行与管理的新体制和新机制，特制定本试行办法。</w:t>
      </w:r>
    </w:p>
    <w:p w:rsidR="001C6A40" w:rsidRDefault="001C6A40" w:rsidP="001C6A40">
      <w:pPr>
        <w:pStyle w:val="a8"/>
        <w:shd w:val="clear" w:color="auto" w:fill="FFFFFF"/>
        <w:jc w:val="center"/>
        <w:rPr>
          <w:rStyle w:val="a9"/>
          <w:rFonts w:ascii="黑体" w:eastAsia="黑体" w:hAnsi="黑体" w:cs="Arial"/>
          <w:sz w:val="36"/>
        </w:rPr>
      </w:pPr>
      <w:r w:rsidRPr="0009467C">
        <w:rPr>
          <w:rStyle w:val="a9"/>
          <w:rFonts w:ascii="黑体" w:eastAsia="黑体" w:hAnsi="黑体" w:cs="Arial" w:hint="eastAsia"/>
          <w:sz w:val="36"/>
        </w:rPr>
        <w:t>第二章 档案</w:t>
      </w:r>
      <w:r w:rsidRPr="0009467C">
        <w:rPr>
          <w:rStyle w:val="a9"/>
          <w:rFonts w:ascii="黑体" w:eastAsia="黑体" w:hAnsi="黑体" w:cs="Arial"/>
          <w:sz w:val="36"/>
        </w:rPr>
        <w:t>的</w:t>
      </w:r>
      <w:r w:rsidR="00255F20">
        <w:rPr>
          <w:rStyle w:val="a9"/>
          <w:rFonts w:ascii="黑体" w:eastAsia="黑体" w:hAnsi="黑体" w:cs="Arial" w:hint="eastAsia"/>
          <w:sz w:val="36"/>
        </w:rPr>
        <w:t>管理</w:t>
      </w:r>
      <w:r w:rsidR="00B47059">
        <w:rPr>
          <w:rStyle w:val="a9"/>
          <w:rFonts w:ascii="黑体" w:eastAsia="黑体" w:hAnsi="黑体" w:cs="Arial" w:hint="eastAsia"/>
          <w:sz w:val="36"/>
        </w:rPr>
        <w:t>与</w:t>
      </w:r>
      <w:r w:rsidR="00B47059">
        <w:rPr>
          <w:rStyle w:val="a9"/>
          <w:rFonts w:ascii="黑体" w:eastAsia="黑体" w:hAnsi="黑体" w:cs="Arial"/>
          <w:sz w:val="36"/>
        </w:rPr>
        <w:t>归属</w:t>
      </w:r>
    </w:p>
    <w:p w:rsidR="00B47059" w:rsidRDefault="00B47059" w:rsidP="00E03961">
      <w:pPr>
        <w:rPr>
          <w:rFonts w:ascii="仿宋" w:eastAsia="仿宋" w:hAnsi="仿宋"/>
          <w:sz w:val="32"/>
          <w:szCs w:val="32"/>
        </w:rPr>
      </w:pPr>
      <w:r w:rsidRPr="00E66D17">
        <w:rPr>
          <w:rFonts w:ascii="仿宋" w:eastAsia="仿宋" w:hAnsi="仿宋" w:hint="eastAsia"/>
          <w:b/>
          <w:sz w:val="32"/>
          <w:szCs w:val="32"/>
        </w:rPr>
        <w:t>第二条</w:t>
      </w:r>
      <w:r>
        <w:rPr>
          <w:rFonts w:ascii="仿宋" w:eastAsia="仿宋" w:hAnsi="仿宋" w:hint="eastAsia"/>
          <w:b/>
          <w:sz w:val="32"/>
          <w:szCs w:val="32"/>
        </w:rPr>
        <w:t xml:space="preserve"> </w:t>
      </w:r>
      <w:r w:rsidRPr="00E66D17">
        <w:rPr>
          <w:rFonts w:ascii="仿宋" w:eastAsia="仿宋" w:hAnsi="仿宋" w:hint="eastAsia"/>
          <w:sz w:val="32"/>
          <w:szCs w:val="32"/>
        </w:rPr>
        <w:t>学院的档案指在教学、科研、</w:t>
      </w:r>
      <w:r>
        <w:rPr>
          <w:rFonts w:ascii="仿宋" w:eastAsia="仿宋" w:hAnsi="仿宋" w:hint="eastAsia"/>
          <w:sz w:val="32"/>
          <w:szCs w:val="32"/>
        </w:rPr>
        <w:t>党务、</w:t>
      </w:r>
      <w:r>
        <w:rPr>
          <w:rFonts w:ascii="仿宋" w:eastAsia="仿宋" w:hAnsi="仿宋"/>
          <w:sz w:val="32"/>
          <w:szCs w:val="32"/>
        </w:rPr>
        <w:t>行政工作</w:t>
      </w:r>
      <w:r>
        <w:rPr>
          <w:rFonts w:ascii="仿宋" w:eastAsia="仿宋" w:hAnsi="仿宋" w:hint="eastAsia"/>
          <w:sz w:val="32"/>
          <w:szCs w:val="32"/>
        </w:rPr>
        <w:t>、</w:t>
      </w:r>
      <w:r>
        <w:rPr>
          <w:rFonts w:ascii="仿宋" w:eastAsia="仿宋" w:hAnsi="仿宋"/>
          <w:sz w:val="32"/>
          <w:szCs w:val="32"/>
        </w:rPr>
        <w:t>学生</w:t>
      </w:r>
      <w:r>
        <w:rPr>
          <w:rFonts w:ascii="仿宋" w:eastAsia="仿宋" w:hAnsi="仿宋" w:hint="eastAsia"/>
          <w:sz w:val="32"/>
          <w:szCs w:val="32"/>
        </w:rPr>
        <w:t>工作</w:t>
      </w:r>
      <w:r w:rsidRPr="00E66D17">
        <w:rPr>
          <w:rFonts w:ascii="仿宋" w:eastAsia="仿宋" w:hAnsi="仿宋" w:hint="eastAsia"/>
          <w:sz w:val="32"/>
          <w:szCs w:val="32"/>
        </w:rPr>
        <w:t>等活动中直接形成的对学校和社会有保存和利用价值的各种文字、图表、声像、磁盘等不同载体形式的历史记录。</w:t>
      </w:r>
    </w:p>
    <w:p w:rsidR="00E04E9F" w:rsidRPr="00E66D17" w:rsidRDefault="00E66D17" w:rsidP="00255F20">
      <w:pPr>
        <w:rPr>
          <w:rFonts w:ascii="仿宋" w:eastAsia="仿宋" w:hAnsi="仿宋"/>
          <w:sz w:val="32"/>
          <w:szCs w:val="32"/>
        </w:rPr>
      </w:pPr>
      <w:r w:rsidRPr="00E66D17">
        <w:rPr>
          <w:rFonts w:ascii="仿宋" w:eastAsia="仿宋" w:hAnsi="仿宋" w:hint="eastAsia"/>
          <w:b/>
          <w:sz w:val="32"/>
          <w:szCs w:val="32"/>
        </w:rPr>
        <w:t>第</w:t>
      </w:r>
      <w:r w:rsidR="00255F20">
        <w:rPr>
          <w:rFonts w:ascii="仿宋" w:eastAsia="仿宋" w:hAnsi="仿宋" w:hint="eastAsia"/>
          <w:b/>
          <w:sz w:val="32"/>
          <w:szCs w:val="32"/>
        </w:rPr>
        <w:t>三</w:t>
      </w:r>
      <w:r w:rsidRPr="00E66D17">
        <w:rPr>
          <w:rFonts w:ascii="仿宋" w:eastAsia="仿宋" w:hAnsi="仿宋" w:hint="eastAsia"/>
          <w:b/>
          <w:sz w:val="32"/>
          <w:szCs w:val="32"/>
        </w:rPr>
        <w:t>条</w:t>
      </w:r>
      <w:r w:rsidRPr="00E66D17">
        <w:rPr>
          <w:rFonts w:ascii="仿宋" w:eastAsia="仿宋" w:hAnsi="仿宋" w:hint="eastAsia"/>
          <w:sz w:val="32"/>
          <w:szCs w:val="32"/>
        </w:rPr>
        <w:t xml:space="preserve"> </w:t>
      </w:r>
      <w:r w:rsidR="00255F20">
        <w:rPr>
          <w:rFonts w:ascii="仿宋" w:eastAsia="仿宋" w:hAnsi="仿宋" w:hint="eastAsia"/>
          <w:sz w:val="32"/>
          <w:szCs w:val="32"/>
        </w:rPr>
        <w:t>学院各部门</w:t>
      </w:r>
      <w:r w:rsidRPr="00E66D17">
        <w:rPr>
          <w:rFonts w:ascii="仿宋" w:eastAsia="仿宋" w:hAnsi="仿宋" w:hint="eastAsia"/>
          <w:sz w:val="32"/>
          <w:szCs w:val="32"/>
        </w:rPr>
        <w:t>要高度重视和支持档案工作，要</w:t>
      </w:r>
      <w:r w:rsidR="00255F20">
        <w:rPr>
          <w:rFonts w:ascii="仿宋" w:eastAsia="仿宋" w:hAnsi="仿宋" w:hint="eastAsia"/>
          <w:sz w:val="32"/>
          <w:szCs w:val="32"/>
        </w:rPr>
        <w:t>确定各办公室</w:t>
      </w:r>
      <w:r w:rsidR="00255F20">
        <w:rPr>
          <w:rFonts w:ascii="仿宋" w:eastAsia="仿宋" w:hAnsi="仿宋"/>
          <w:sz w:val="32"/>
          <w:szCs w:val="32"/>
        </w:rPr>
        <w:t>有专人负责档案管理工作</w:t>
      </w:r>
      <w:r w:rsidR="00255F20">
        <w:rPr>
          <w:rFonts w:ascii="仿宋" w:eastAsia="仿宋" w:hAnsi="仿宋" w:hint="eastAsia"/>
          <w:sz w:val="32"/>
          <w:szCs w:val="32"/>
        </w:rPr>
        <w:t>，要确保档案工作能正常</w:t>
      </w:r>
      <w:r w:rsidR="00255F20">
        <w:rPr>
          <w:rFonts w:ascii="仿宋" w:eastAsia="仿宋" w:hAnsi="仿宋"/>
          <w:sz w:val="32"/>
          <w:szCs w:val="32"/>
        </w:rPr>
        <w:t>开展所涉及的场地</w:t>
      </w:r>
      <w:r w:rsidRPr="00E66D17">
        <w:rPr>
          <w:rFonts w:ascii="仿宋" w:eastAsia="仿宋" w:hAnsi="仿宋" w:hint="eastAsia"/>
          <w:sz w:val="32"/>
          <w:szCs w:val="32"/>
        </w:rPr>
        <w:t>、</w:t>
      </w:r>
      <w:r w:rsidR="00255F20">
        <w:rPr>
          <w:rFonts w:ascii="仿宋" w:eastAsia="仿宋" w:hAnsi="仿宋" w:hint="eastAsia"/>
          <w:sz w:val="32"/>
          <w:szCs w:val="32"/>
        </w:rPr>
        <w:t>记录材料</w:t>
      </w:r>
      <w:r w:rsidR="00255F20">
        <w:rPr>
          <w:rFonts w:ascii="仿宋" w:eastAsia="仿宋" w:hAnsi="仿宋"/>
          <w:sz w:val="32"/>
          <w:szCs w:val="32"/>
        </w:rPr>
        <w:t>等方面的基本需要</w:t>
      </w:r>
      <w:r w:rsidRPr="00E66D17">
        <w:rPr>
          <w:rFonts w:ascii="仿宋" w:eastAsia="仿宋" w:hAnsi="仿宋" w:hint="eastAsia"/>
          <w:sz w:val="32"/>
          <w:szCs w:val="32"/>
        </w:rPr>
        <w:t>。</w:t>
      </w:r>
    </w:p>
    <w:p w:rsidR="00E04E9F" w:rsidRPr="00E66D17" w:rsidRDefault="00E66D17" w:rsidP="00255F20">
      <w:pPr>
        <w:rPr>
          <w:rFonts w:ascii="仿宋" w:eastAsia="仿宋" w:hAnsi="仿宋"/>
          <w:sz w:val="32"/>
          <w:szCs w:val="32"/>
        </w:rPr>
      </w:pPr>
      <w:r w:rsidRPr="00E66D17">
        <w:rPr>
          <w:rFonts w:ascii="仿宋" w:eastAsia="仿宋" w:hAnsi="仿宋" w:hint="eastAsia"/>
          <w:b/>
          <w:sz w:val="32"/>
          <w:szCs w:val="32"/>
        </w:rPr>
        <w:t>第</w:t>
      </w:r>
      <w:r w:rsidR="00255F20">
        <w:rPr>
          <w:rFonts w:ascii="仿宋" w:eastAsia="仿宋" w:hAnsi="仿宋" w:hint="eastAsia"/>
          <w:b/>
          <w:sz w:val="32"/>
          <w:szCs w:val="32"/>
        </w:rPr>
        <w:t>四</w:t>
      </w:r>
      <w:r w:rsidRPr="00E66D17">
        <w:rPr>
          <w:rFonts w:ascii="仿宋" w:eastAsia="仿宋" w:hAnsi="仿宋" w:hint="eastAsia"/>
          <w:b/>
          <w:sz w:val="32"/>
          <w:szCs w:val="32"/>
        </w:rPr>
        <w:t xml:space="preserve">条 </w:t>
      </w:r>
      <w:r w:rsidRPr="00E66D17">
        <w:rPr>
          <w:rFonts w:ascii="仿宋" w:eastAsia="仿宋" w:hAnsi="仿宋" w:hint="eastAsia"/>
          <w:sz w:val="32"/>
          <w:szCs w:val="32"/>
        </w:rPr>
        <w:t>二级学院归档范围分以下四类：</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hint="eastAsia"/>
          <w:sz w:val="32"/>
          <w:szCs w:val="32"/>
        </w:rPr>
        <w:t>(一)党群档案</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hint="eastAsia"/>
          <w:sz w:val="32"/>
          <w:szCs w:val="32"/>
        </w:rPr>
        <w:t>1、总支(支部)工作计划、总结和会议记录、纪要；</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hint="eastAsia"/>
          <w:sz w:val="32"/>
          <w:szCs w:val="32"/>
        </w:rPr>
        <w:t>2、党的工作的规章制度及党的活动的有关文字、声像等档案；</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3、党建工作的材料；</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lastRenderedPageBreak/>
        <w:t>4、团委、学生会工作计划、报告、总结及重要活动的材料，学生社团的规章制度和重要活动的材料；</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5、工会活动材料、教职工大会的议程、报告和决议等重要文件；</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6、</w:t>
      </w:r>
      <w:r w:rsidR="00D602DA">
        <w:rPr>
          <w:rFonts w:ascii="仿宋" w:eastAsia="仿宋" w:hAnsi="仿宋" w:hint="eastAsia"/>
          <w:sz w:val="32"/>
          <w:szCs w:val="32"/>
        </w:rPr>
        <w:t>其他</w:t>
      </w:r>
      <w:r w:rsidR="00D602DA">
        <w:rPr>
          <w:rFonts w:ascii="仿宋" w:eastAsia="仿宋" w:hAnsi="仿宋"/>
          <w:sz w:val="32"/>
          <w:szCs w:val="32"/>
        </w:rPr>
        <w:t>各类</w:t>
      </w:r>
      <w:r w:rsidRPr="00E66D17">
        <w:rPr>
          <w:rFonts w:ascii="仿宋" w:eastAsia="仿宋" w:hAnsi="仿宋"/>
          <w:sz w:val="32"/>
          <w:szCs w:val="32"/>
        </w:rPr>
        <w:t>大事记。</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(二)行政档案</w:t>
      </w:r>
    </w:p>
    <w:p w:rsidR="00E04E9F" w:rsidRPr="00E66D17" w:rsidRDefault="00D602DA" w:rsidP="00E66D17">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学院</w:t>
      </w:r>
      <w:r w:rsidR="00E66D17" w:rsidRPr="00E66D17">
        <w:rPr>
          <w:rFonts w:ascii="仿宋" w:eastAsia="仿宋" w:hAnsi="仿宋"/>
          <w:sz w:val="32"/>
          <w:szCs w:val="32"/>
        </w:rPr>
        <w:t>工作计划、总结、报告及批复;</w:t>
      </w:r>
    </w:p>
    <w:p w:rsidR="00E04E9F" w:rsidRPr="00E66D17" w:rsidRDefault="00D602DA" w:rsidP="00E66D17">
      <w:pPr>
        <w:ind w:firstLineChars="200" w:firstLine="640"/>
        <w:rPr>
          <w:rFonts w:ascii="仿宋" w:eastAsia="仿宋" w:hAnsi="仿宋"/>
          <w:sz w:val="32"/>
          <w:szCs w:val="32"/>
        </w:rPr>
      </w:pPr>
      <w:r>
        <w:rPr>
          <w:rFonts w:ascii="仿宋" w:eastAsia="仿宋" w:hAnsi="仿宋"/>
          <w:sz w:val="32"/>
          <w:szCs w:val="32"/>
        </w:rPr>
        <w:t>2</w:t>
      </w:r>
      <w:r w:rsidR="00E66D17" w:rsidRPr="00E66D17">
        <w:rPr>
          <w:rFonts w:ascii="仿宋" w:eastAsia="仿宋" w:hAnsi="仿宋"/>
          <w:sz w:val="32"/>
          <w:szCs w:val="32"/>
        </w:rPr>
        <w:t>、</w:t>
      </w:r>
      <w:r>
        <w:rPr>
          <w:rFonts w:ascii="仿宋" w:eastAsia="仿宋" w:hAnsi="仿宋" w:hint="eastAsia"/>
          <w:sz w:val="32"/>
          <w:szCs w:val="32"/>
        </w:rPr>
        <w:t>学院</w:t>
      </w:r>
      <w:r w:rsidR="00E66D17" w:rsidRPr="00E66D17">
        <w:rPr>
          <w:rFonts w:ascii="仿宋" w:eastAsia="仿宋" w:hAnsi="仿宋"/>
          <w:sz w:val="32"/>
          <w:szCs w:val="32"/>
        </w:rPr>
        <w:t>制定的规章制度；</w:t>
      </w:r>
    </w:p>
    <w:p w:rsidR="00E04E9F" w:rsidRPr="00E66D17" w:rsidRDefault="00D602DA" w:rsidP="00E66D17">
      <w:pPr>
        <w:ind w:firstLineChars="200" w:firstLine="640"/>
        <w:rPr>
          <w:rFonts w:ascii="仿宋" w:eastAsia="仿宋" w:hAnsi="仿宋"/>
          <w:sz w:val="32"/>
          <w:szCs w:val="32"/>
        </w:rPr>
      </w:pPr>
      <w:r>
        <w:rPr>
          <w:rFonts w:ascii="仿宋" w:eastAsia="仿宋" w:hAnsi="仿宋"/>
          <w:sz w:val="32"/>
          <w:szCs w:val="32"/>
        </w:rPr>
        <w:t>3</w:t>
      </w:r>
      <w:r w:rsidR="00E66D17" w:rsidRPr="00E66D17">
        <w:rPr>
          <w:rFonts w:ascii="仿宋" w:eastAsia="仿宋" w:hAnsi="仿宋"/>
          <w:sz w:val="32"/>
          <w:szCs w:val="32"/>
        </w:rPr>
        <w:t>、反映</w:t>
      </w:r>
      <w:r>
        <w:rPr>
          <w:rFonts w:ascii="仿宋" w:eastAsia="仿宋" w:hAnsi="仿宋" w:hint="eastAsia"/>
          <w:sz w:val="32"/>
          <w:szCs w:val="32"/>
        </w:rPr>
        <w:t>学院</w:t>
      </w:r>
      <w:r w:rsidR="00E66D17" w:rsidRPr="00E66D17">
        <w:rPr>
          <w:rFonts w:ascii="仿宋" w:eastAsia="仿宋" w:hAnsi="仿宋"/>
          <w:sz w:val="32"/>
          <w:szCs w:val="32"/>
        </w:rPr>
        <w:t>重要学术活动和其他活动(如：领导视察、知名校友、来访等)文字、声像和实物(永久)；</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6、</w:t>
      </w:r>
      <w:r w:rsidR="00D602DA">
        <w:rPr>
          <w:rFonts w:ascii="仿宋" w:eastAsia="仿宋" w:hAnsi="仿宋" w:hint="eastAsia"/>
          <w:sz w:val="32"/>
          <w:szCs w:val="32"/>
        </w:rPr>
        <w:t>学院</w:t>
      </w:r>
      <w:r w:rsidRPr="00E66D17">
        <w:rPr>
          <w:rFonts w:ascii="仿宋" w:eastAsia="仿宋" w:hAnsi="仿宋"/>
          <w:sz w:val="32"/>
          <w:szCs w:val="32"/>
        </w:rPr>
        <w:t>会议记录和纪要；</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7、教研室主任名单；</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8、</w:t>
      </w:r>
      <w:r w:rsidR="00D602DA">
        <w:rPr>
          <w:rFonts w:ascii="仿宋" w:eastAsia="仿宋" w:hAnsi="仿宋" w:hint="eastAsia"/>
          <w:sz w:val="32"/>
          <w:szCs w:val="32"/>
        </w:rPr>
        <w:t>学院</w:t>
      </w:r>
      <w:r w:rsidRPr="00E66D17">
        <w:rPr>
          <w:rFonts w:ascii="仿宋" w:eastAsia="仿宋" w:hAnsi="仿宋"/>
          <w:sz w:val="32"/>
          <w:szCs w:val="32"/>
        </w:rPr>
        <w:t>年鉴或大事记。</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(三)教学档案</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1、毕业生学籍材料、学习成绩表；</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2、学生学籍变更材料；</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3、学生的奖惩材料；</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4、各专业教学大纲、计划和方案；</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5、重点实验室及教学基地的确定、审批等文件；</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6、</w:t>
      </w:r>
      <w:r w:rsidR="001767F5">
        <w:rPr>
          <w:rFonts w:ascii="仿宋" w:eastAsia="仿宋" w:hAnsi="仿宋" w:hint="eastAsia"/>
          <w:sz w:val="32"/>
          <w:szCs w:val="32"/>
        </w:rPr>
        <w:t>本科生</w:t>
      </w:r>
      <w:r w:rsidRPr="00E66D17">
        <w:rPr>
          <w:rFonts w:ascii="仿宋" w:eastAsia="仿宋" w:hAnsi="仿宋"/>
          <w:sz w:val="32"/>
          <w:szCs w:val="32"/>
        </w:rPr>
        <w:t>毕业论文；</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7、各类毕业生集体照；</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8、院系参加国内外各类会议、比赛和竞赛的文件及获</w:t>
      </w:r>
      <w:r w:rsidRPr="00E66D17">
        <w:rPr>
          <w:rFonts w:ascii="仿宋" w:eastAsia="仿宋" w:hAnsi="仿宋"/>
          <w:sz w:val="32"/>
          <w:szCs w:val="32"/>
        </w:rPr>
        <w:lastRenderedPageBreak/>
        <w:t>奖证书(含复印件)；</w:t>
      </w:r>
    </w:p>
    <w:p w:rsidR="00E04E9F" w:rsidRPr="00E66D17" w:rsidRDefault="00E66D17" w:rsidP="00E66D17">
      <w:pPr>
        <w:ind w:firstLineChars="200" w:firstLine="640"/>
        <w:rPr>
          <w:rFonts w:ascii="仿宋" w:eastAsia="仿宋" w:hAnsi="仿宋"/>
          <w:sz w:val="32"/>
          <w:szCs w:val="32"/>
        </w:rPr>
      </w:pPr>
      <w:r w:rsidRPr="00E66D17">
        <w:rPr>
          <w:rFonts w:ascii="仿宋" w:eastAsia="仿宋" w:hAnsi="仿宋"/>
          <w:sz w:val="32"/>
          <w:szCs w:val="32"/>
        </w:rPr>
        <w:t>9、知名校友的业务自传、论文、专著、讲义、获奖证书、奖状、荣誉证书、证章、聘书、媒体报道、重要场合的讲稿、照片、录音等。</w:t>
      </w:r>
    </w:p>
    <w:p w:rsidR="00E04E9F" w:rsidRPr="00E66D17" w:rsidRDefault="00E66D17" w:rsidP="00E66D17">
      <w:pPr>
        <w:ind w:firstLineChars="200" w:firstLine="643"/>
        <w:rPr>
          <w:rFonts w:ascii="仿宋" w:eastAsia="仿宋" w:hAnsi="仿宋"/>
          <w:sz w:val="32"/>
          <w:szCs w:val="32"/>
        </w:rPr>
      </w:pPr>
      <w:r w:rsidRPr="00E66D17">
        <w:rPr>
          <w:rFonts w:ascii="仿宋" w:eastAsia="仿宋" w:hAnsi="仿宋" w:hint="eastAsia"/>
          <w:b/>
          <w:sz w:val="32"/>
          <w:szCs w:val="32"/>
        </w:rPr>
        <w:t>第七条</w:t>
      </w:r>
      <w:r w:rsidR="00E3206D">
        <w:rPr>
          <w:rFonts w:ascii="仿宋" w:eastAsia="仿宋" w:hAnsi="仿宋" w:hint="eastAsia"/>
          <w:sz w:val="32"/>
          <w:szCs w:val="32"/>
        </w:rPr>
        <w:t xml:space="preserve"> </w:t>
      </w:r>
      <w:r w:rsidRPr="00E66D17">
        <w:rPr>
          <w:rFonts w:ascii="仿宋" w:eastAsia="仿宋" w:hAnsi="仿宋" w:hint="eastAsia"/>
          <w:sz w:val="32"/>
          <w:szCs w:val="32"/>
        </w:rPr>
        <w:t>学院文件材料立</w:t>
      </w:r>
      <w:bookmarkStart w:id="0" w:name="_GoBack"/>
      <w:bookmarkEnd w:id="0"/>
      <w:r w:rsidRPr="00E66D17">
        <w:rPr>
          <w:rFonts w:ascii="仿宋" w:eastAsia="仿宋" w:hAnsi="仿宋" w:hint="eastAsia"/>
          <w:sz w:val="32"/>
          <w:szCs w:val="32"/>
        </w:rPr>
        <w:t>卷归档工作原则上参照</w:t>
      </w:r>
      <w:r w:rsidR="00E3206D" w:rsidRPr="00E3206D">
        <w:rPr>
          <w:rFonts w:ascii="仿宋" w:eastAsia="仿宋" w:hAnsi="仿宋" w:hint="eastAsia"/>
          <w:sz w:val="32"/>
          <w:szCs w:val="32"/>
        </w:rPr>
        <w:t>《皖江工学院档案管理办法（试行）》</w:t>
      </w:r>
      <w:r w:rsidR="00E3206D">
        <w:rPr>
          <w:rFonts w:ascii="仿宋" w:eastAsia="仿宋" w:hAnsi="仿宋" w:hint="eastAsia"/>
          <w:sz w:val="32"/>
          <w:szCs w:val="32"/>
        </w:rPr>
        <w:t>要求</w:t>
      </w:r>
      <w:r w:rsidRPr="00E66D17">
        <w:rPr>
          <w:rFonts w:ascii="仿宋" w:eastAsia="仿宋" w:hAnsi="仿宋" w:hint="eastAsia"/>
          <w:sz w:val="32"/>
          <w:szCs w:val="32"/>
        </w:rPr>
        <w:t>执行。</w:t>
      </w:r>
    </w:p>
    <w:p w:rsidR="00E04E9F" w:rsidRPr="00E66D17" w:rsidRDefault="00E66D17" w:rsidP="00E66D17">
      <w:pPr>
        <w:ind w:firstLineChars="200" w:firstLine="643"/>
        <w:rPr>
          <w:rFonts w:ascii="仿宋" w:eastAsia="仿宋" w:hAnsi="仿宋"/>
          <w:sz w:val="32"/>
          <w:szCs w:val="32"/>
        </w:rPr>
      </w:pPr>
      <w:r w:rsidRPr="00E66D17">
        <w:rPr>
          <w:rFonts w:ascii="仿宋" w:eastAsia="仿宋" w:hAnsi="仿宋" w:hint="eastAsia"/>
          <w:b/>
          <w:sz w:val="32"/>
          <w:szCs w:val="32"/>
        </w:rPr>
        <w:t>第八条</w:t>
      </w:r>
      <w:r w:rsidR="00E3206D">
        <w:rPr>
          <w:rFonts w:ascii="仿宋" w:eastAsia="仿宋" w:hAnsi="仿宋" w:hint="eastAsia"/>
          <w:b/>
          <w:sz w:val="32"/>
          <w:szCs w:val="32"/>
        </w:rPr>
        <w:t xml:space="preserve"> </w:t>
      </w:r>
      <w:r w:rsidR="00E3206D" w:rsidRPr="00E3206D">
        <w:rPr>
          <w:rFonts w:ascii="仿宋" w:eastAsia="仿宋" w:hAnsi="仿宋" w:hint="eastAsia"/>
          <w:sz w:val="32"/>
          <w:szCs w:val="32"/>
        </w:rPr>
        <w:t>管理</w:t>
      </w:r>
      <w:r w:rsidRPr="00E66D17">
        <w:rPr>
          <w:rFonts w:ascii="仿宋" w:eastAsia="仿宋" w:hAnsi="仿宋" w:hint="eastAsia"/>
          <w:sz w:val="32"/>
          <w:szCs w:val="32"/>
        </w:rPr>
        <w:t>学院组建成立以前的原各院系形成的档案应保持原状特征，</w:t>
      </w:r>
      <w:r w:rsidR="00E3206D">
        <w:rPr>
          <w:rFonts w:ascii="仿宋" w:eastAsia="仿宋" w:hAnsi="仿宋"/>
          <w:sz w:val="32"/>
          <w:szCs w:val="32"/>
        </w:rPr>
        <w:t>相关的材料按</w:t>
      </w:r>
      <w:r w:rsidR="00E3206D">
        <w:rPr>
          <w:rFonts w:ascii="仿宋" w:eastAsia="仿宋" w:hAnsi="仿宋" w:hint="eastAsia"/>
          <w:sz w:val="32"/>
          <w:szCs w:val="32"/>
        </w:rPr>
        <w:t>学院</w:t>
      </w:r>
      <w:r w:rsidR="00E3206D">
        <w:rPr>
          <w:rFonts w:ascii="仿宋" w:eastAsia="仿宋" w:hAnsi="仿宋"/>
          <w:sz w:val="32"/>
          <w:szCs w:val="32"/>
        </w:rPr>
        <w:t>及</w:t>
      </w:r>
      <w:r w:rsidR="00E3206D">
        <w:rPr>
          <w:rFonts w:ascii="仿宋" w:eastAsia="仿宋" w:hAnsi="仿宋" w:hint="eastAsia"/>
          <w:sz w:val="32"/>
          <w:szCs w:val="32"/>
        </w:rPr>
        <w:t>专业</w:t>
      </w:r>
      <w:r w:rsidR="00E3206D">
        <w:rPr>
          <w:rFonts w:ascii="仿宋" w:eastAsia="仿宋" w:hAnsi="仿宋"/>
          <w:sz w:val="32"/>
          <w:szCs w:val="32"/>
        </w:rPr>
        <w:t>归属</w:t>
      </w:r>
      <w:r w:rsidRPr="00E66D17">
        <w:rPr>
          <w:rFonts w:ascii="仿宋" w:eastAsia="仿宋" w:hAnsi="仿宋" w:hint="eastAsia"/>
          <w:sz w:val="32"/>
          <w:szCs w:val="32"/>
        </w:rPr>
        <w:t>妥善保存于</w:t>
      </w:r>
      <w:r w:rsidR="00E3206D">
        <w:rPr>
          <w:rFonts w:ascii="仿宋" w:eastAsia="仿宋" w:hAnsi="仿宋" w:hint="eastAsia"/>
          <w:sz w:val="32"/>
          <w:szCs w:val="32"/>
        </w:rPr>
        <w:t>相应的档案室</w:t>
      </w:r>
      <w:r w:rsidRPr="00E66D17">
        <w:rPr>
          <w:rFonts w:ascii="仿宋" w:eastAsia="仿宋" w:hAnsi="仿宋" w:hint="eastAsia"/>
          <w:sz w:val="32"/>
          <w:szCs w:val="32"/>
        </w:rPr>
        <w:t>，不得擅自销毁处理。</w:t>
      </w:r>
    </w:p>
    <w:p w:rsidR="00E04E9F" w:rsidRPr="00E66D17" w:rsidRDefault="00E66D17" w:rsidP="00E66D17">
      <w:pPr>
        <w:ind w:firstLineChars="200" w:firstLine="643"/>
        <w:rPr>
          <w:rFonts w:ascii="仿宋" w:eastAsia="仿宋" w:hAnsi="仿宋"/>
          <w:sz w:val="32"/>
          <w:szCs w:val="32"/>
        </w:rPr>
      </w:pPr>
      <w:r w:rsidRPr="00E66D17">
        <w:rPr>
          <w:rFonts w:ascii="仿宋" w:eastAsia="仿宋" w:hAnsi="仿宋" w:hint="eastAsia"/>
          <w:b/>
          <w:sz w:val="32"/>
          <w:szCs w:val="32"/>
        </w:rPr>
        <w:t>第九条</w:t>
      </w:r>
      <w:r w:rsidR="00E3206D">
        <w:rPr>
          <w:rFonts w:ascii="仿宋" w:eastAsia="仿宋" w:hAnsi="仿宋" w:hint="eastAsia"/>
          <w:b/>
          <w:sz w:val="32"/>
          <w:szCs w:val="32"/>
        </w:rPr>
        <w:t xml:space="preserve"> </w:t>
      </w:r>
      <w:r w:rsidRPr="00E66D17">
        <w:rPr>
          <w:rFonts w:ascii="仿宋" w:eastAsia="仿宋" w:hAnsi="仿宋" w:hint="eastAsia"/>
          <w:sz w:val="32"/>
          <w:szCs w:val="32"/>
        </w:rPr>
        <w:t>每学年所形成的纸质文本档案由各单位在档案馆指导下组卷装盒，保存于本单位档案室，以方便日常工作查阅利用。</w:t>
      </w:r>
    </w:p>
    <w:p w:rsidR="00E04E9F" w:rsidRPr="00E66D17" w:rsidRDefault="00E66D17" w:rsidP="00E66D17">
      <w:pPr>
        <w:ind w:firstLineChars="200" w:firstLine="643"/>
        <w:rPr>
          <w:rFonts w:ascii="仿宋" w:eastAsia="仿宋" w:hAnsi="仿宋"/>
          <w:sz w:val="32"/>
          <w:szCs w:val="32"/>
        </w:rPr>
      </w:pPr>
      <w:r w:rsidRPr="00E66D17">
        <w:rPr>
          <w:rFonts w:ascii="仿宋" w:eastAsia="仿宋" w:hAnsi="仿宋" w:hint="eastAsia"/>
          <w:b/>
          <w:sz w:val="32"/>
          <w:szCs w:val="32"/>
        </w:rPr>
        <w:t>第十条</w:t>
      </w:r>
      <w:r w:rsidR="00E3206D">
        <w:rPr>
          <w:rFonts w:ascii="仿宋" w:eastAsia="仿宋" w:hAnsi="仿宋" w:hint="eastAsia"/>
          <w:b/>
          <w:sz w:val="32"/>
          <w:szCs w:val="32"/>
        </w:rPr>
        <w:t xml:space="preserve"> </w:t>
      </w:r>
      <w:r w:rsidRPr="00E66D17">
        <w:rPr>
          <w:rFonts w:ascii="仿宋" w:eastAsia="仿宋" w:hAnsi="仿宋" w:hint="eastAsia"/>
          <w:sz w:val="32"/>
          <w:szCs w:val="32"/>
        </w:rPr>
        <w:t>学院每学年所形成的档案由兼职档案员负责日常收集整理，</w:t>
      </w:r>
      <w:r w:rsidR="00E3206D">
        <w:rPr>
          <w:rFonts w:ascii="仿宋" w:eastAsia="仿宋" w:hAnsi="仿宋" w:hint="eastAsia"/>
          <w:sz w:val="32"/>
          <w:szCs w:val="32"/>
        </w:rPr>
        <w:t>并按</w:t>
      </w:r>
      <w:r w:rsidR="00E3206D" w:rsidRPr="00E3206D">
        <w:rPr>
          <w:rFonts w:ascii="仿宋" w:eastAsia="仿宋" w:hAnsi="仿宋" w:hint="eastAsia"/>
          <w:sz w:val="32"/>
          <w:szCs w:val="32"/>
        </w:rPr>
        <w:t>《皖江工学院档案管理办法（试行）》</w:t>
      </w:r>
      <w:r w:rsidR="00E3206D">
        <w:rPr>
          <w:rFonts w:ascii="仿宋" w:eastAsia="仿宋" w:hAnsi="仿宋" w:hint="eastAsia"/>
          <w:sz w:val="32"/>
          <w:szCs w:val="32"/>
        </w:rPr>
        <w:t>的</w:t>
      </w:r>
      <w:r w:rsidR="00E3206D">
        <w:rPr>
          <w:rFonts w:ascii="仿宋" w:eastAsia="仿宋" w:hAnsi="仿宋"/>
          <w:sz w:val="32"/>
          <w:szCs w:val="32"/>
        </w:rPr>
        <w:t>文件要求上报归档</w:t>
      </w:r>
      <w:r w:rsidRPr="00E66D17">
        <w:rPr>
          <w:rFonts w:ascii="仿宋" w:eastAsia="仿宋" w:hAnsi="仿宋" w:hint="eastAsia"/>
          <w:sz w:val="32"/>
          <w:szCs w:val="32"/>
        </w:rPr>
        <w:t>。</w:t>
      </w:r>
    </w:p>
    <w:p w:rsidR="00255F20" w:rsidRPr="007E0D0E" w:rsidRDefault="00255F20" w:rsidP="00255F20">
      <w:pPr>
        <w:pStyle w:val="a8"/>
        <w:shd w:val="clear" w:color="auto" w:fill="FFFFFF"/>
        <w:jc w:val="center"/>
        <w:rPr>
          <w:rFonts w:ascii="黑体" w:eastAsia="黑体" w:hAnsi="黑体" w:cs="Arial"/>
          <w:bCs/>
          <w:sz w:val="32"/>
          <w:szCs w:val="32"/>
        </w:rPr>
      </w:pPr>
      <w:r w:rsidRPr="007D4C8E">
        <w:rPr>
          <w:rStyle w:val="a9"/>
          <w:rFonts w:ascii="黑体" w:eastAsia="黑体" w:hAnsi="黑体" w:cs="Arial" w:hint="eastAsia"/>
          <w:sz w:val="32"/>
          <w:szCs w:val="32"/>
        </w:rPr>
        <w:t>第</w:t>
      </w:r>
      <w:r>
        <w:rPr>
          <w:rStyle w:val="a9"/>
          <w:rFonts w:ascii="黑体" w:eastAsia="黑体" w:hAnsi="黑体" w:cs="Arial" w:hint="eastAsia"/>
          <w:sz w:val="32"/>
          <w:szCs w:val="32"/>
        </w:rPr>
        <w:t>三</w:t>
      </w:r>
      <w:r w:rsidRPr="007D4C8E">
        <w:rPr>
          <w:rStyle w:val="a9"/>
          <w:rFonts w:ascii="黑体" w:eastAsia="黑体" w:hAnsi="黑体" w:cs="Arial" w:hint="eastAsia"/>
          <w:sz w:val="32"/>
          <w:szCs w:val="32"/>
        </w:rPr>
        <w:t>章</w:t>
      </w:r>
      <w:r w:rsidRPr="007D4C8E">
        <w:rPr>
          <w:rStyle w:val="a9"/>
          <w:rFonts w:ascii="黑体" w:eastAsia="黑体" w:hAnsi="黑体" w:cs="Arial"/>
          <w:sz w:val="32"/>
          <w:szCs w:val="32"/>
        </w:rPr>
        <w:t xml:space="preserve">  </w:t>
      </w:r>
      <w:r>
        <w:rPr>
          <w:rStyle w:val="a9"/>
          <w:rFonts w:ascii="黑体" w:eastAsia="黑体" w:hAnsi="黑体" w:cs="Arial" w:hint="eastAsia"/>
          <w:sz w:val="32"/>
          <w:szCs w:val="32"/>
        </w:rPr>
        <w:t>附则</w:t>
      </w:r>
    </w:p>
    <w:p w:rsidR="00255F20" w:rsidRPr="007E0D0E" w:rsidRDefault="00255F20" w:rsidP="00255F20">
      <w:pPr>
        <w:pStyle w:val="a8"/>
        <w:shd w:val="clear" w:color="auto" w:fill="FFFFFF"/>
        <w:rPr>
          <w:rFonts w:ascii="仿宋_GB2312" w:eastAsia="仿宋_GB2312" w:hAnsi="微软雅黑"/>
          <w:color w:val="000000" w:themeColor="text1"/>
          <w:sz w:val="32"/>
          <w:szCs w:val="32"/>
        </w:rPr>
      </w:pPr>
      <w:r w:rsidRPr="007E0D0E">
        <w:rPr>
          <w:rFonts w:ascii="仿宋_GB2312" w:eastAsia="仿宋_GB2312" w:hAnsi="微软雅黑" w:hint="eastAsia"/>
          <w:b/>
          <w:color w:val="000000" w:themeColor="text1"/>
          <w:sz w:val="32"/>
          <w:szCs w:val="32"/>
        </w:rPr>
        <w:t>第七条</w:t>
      </w:r>
      <w:r w:rsidRPr="007E0D0E">
        <w:rPr>
          <w:rFonts w:ascii="仿宋_GB2312" w:eastAsia="仿宋_GB2312" w:hAnsi="微软雅黑"/>
          <w:color w:val="000000" w:themeColor="text1"/>
          <w:sz w:val="32"/>
          <w:szCs w:val="32"/>
        </w:rPr>
        <w:t xml:space="preserve"> 本制度未尽事宜按</w:t>
      </w:r>
      <w:r>
        <w:rPr>
          <w:rFonts w:ascii="仿宋_GB2312" w:eastAsia="仿宋_GB2312" w:hAnsi="微软雅黑" w:hint="eastAsia"/>
          <w:color w:val="000000" w:themeColor="text1"/>
          <w:sz w:val="32"/>
          <w:szCs w:val="32"/>
        </w:rPr>
        <w:t>学校</w:t>
      </w:r>
      <w:r w:rsidRPr="007E0D0E">
        <w:rPr>
          <w:rFonts w:ascii="仿宋_GB2312" w:eastAsia="仿宋_GB2312" w:hAnsi="微软雅黑"/>
          <w:color w:val="000000" w:themeColor="text1"/>
          <w:sz w:val="32"/>
          <w:szCs w:val="32"/>
        </w:rPr>
        <w:t>有关规定执行。</w:t>
      </w:r>
    </w:p>
    <w:p w:rsidR="00255F20" w:rsidRPr="007E0D0E" w:rsidRDefault="00255F20" w:rsidP="00255F20">
      <w:pPr>
        <w:pStyle w:val="a8"/>
        <w:shd w:val="clear" w:color="auto" w:fill="FFFFFF"/>
        <w:rPr>
          <w:rFonts w:ascii="仿宋_GB2312" w:eastAsia="仿宋_GB2312" w:hAnsi="微软雅黑"/>
          <w:color w:val="000000" w:themeColor="text1"/>
          <w:sz w:val="32"/>
          <w:szCs w:val="32"/>
        </w:rPr>
      </w:pPr>
      <w:r w:rsidRPr="007E0D0E">
        <w:rPr>
          <w:rFonts w:ascii="仿宋_GB2312" w:eastAsia="仿宋_GB2312" w:hAnsi="微软雅黑" w:hint="eastAsia"/>
          <w:b/>
          <w:color w:val="000000" w:themeColor="text1"/>
          <w:sz w:val="32"/>
          <w:szCs w:val="32"/>
        </w:rPr>
        <w:t>第八条</w:t>
      </w:r>
      <w:r w:rsidRPr="007E0D0E">
        <w:rPr>
          <w:rFonts w:ascii="仿宋_GB2312" w:eastAsia="仿宋_GB2312" w:hAnsi="微软雅黑"/>
          <w:b/>
          <w:color w:val="000000" w:themeColor="text1"/>
          <w:sz w:val="32"/>
          <w:szCs w:val="32"/>
        </w:rPr>
        <w:t xml:space="preserve"> </w:t>
      </w:r>
      <w:r w:rsidRPr="007E0D0E">
        <w:rPr>
          <w:rFonts w:ascii="仿宋_GB2312" w:eastAsia="仿宋_GB2312" w:hAnsi="微软雅黑"/>
          <w:color w:val="000000" w:themeColor="text1"/>
          <w:sz w:val="32"/>
          <w:szCs w:val="32"/>
        </w:rPr>
        <w:t>本制度自</w:t>
      </w:r>
      <w:r>
        <w:rPr>
          <w:rFonts w:ascii="仿宋_GB2312" w:eastAsia="仿宋_GB2312" w:hAnsi="微软雅黑" w:hint="eastAsia"/>
          <w:color w:val="000000" w:themeColor="text1"/>
          <w:sz w:val="32"/>
          <w:szCs w:val="32"/>
        </w:rPr>
        <w:t>发布</w:t>
      </w:r>
      <w:r w:rsidRPr="007E0D0E">
        <w:rPr>
          <w:rFonts w:ascii="仿宋_GB2312" w:eastAsia="仿宋_GB2312" w:hAnsi="微软雅黑"/>
          <w:color w:val="000000" w:themeColor="text1"/>
          <w:sz w:val="32"/>
          <w:szCs w:val="32"/>
        </w:rPr>
        <w:t>之日起执行。</w:t>
      </w:r>
    </w:p>
    <w:p w:rsidR="00255F20" w:rsidRPr="007E0D0E" w:rsidRDefault="00255F20" w:rsidP="00255F20">
      <w:pPr>
        <w:pStyle w:val="a8"/>
        <w:shd w:val="clear" w:color="auto" w:fill="FFFFFF"/>
        <w:rPr>
          <w:rFonts w:ascii="仿宋_GB2312" w:eastAsia="仿宋_GB2312" w:hAnsi="微软雅黑"/>
          <w:color w:val="000000" w:themeColor="text1"/>
          <w:sz w:val="32"/>
          <w:szCs w:val="32"/>
        </w:rPr>
      </w:pPr>
      <w:r w:rsidRPr="007E0D0E">
        <w:rPr>
          <w:rFonts w:ascii="仿宋_GB2312" w:eastAsia="仿宋_GB2312" w:hAnsi="微软雅黑" w:hint="eastAsia"/>
          <w:b/>
          <w:color w:val="000000" w:themeColor="text1"/>
          <w:sz w:val="32"/>
          <w:szCs w:val="32"/>
        </w:rPr>
        <w:t>第九条</w:t>
      </w:r>
      <w:r w:rsidRPr="007E0D0E">
        <w:rPr>
          <w:rFonts w:ascii="仿宋_GB2312" w:eastAsia="仿宋_GB2312" w:hAnsi="微软雅黑"/>
          <w:color w:val="000000" w:themeColor="text1"/>
          <w:sz w:val="32"/>
          <w:szCs w:val="32"/>
        </w:rPr>
        <w:t xml:space="preserve"> 本制度解释权归学院党政联席会议。</w:t>
      </w:r>
    </w:p>
    <w:p w:rsidR="00E04E9F" w:rsidRPr="00255F20" w:rsidRDefault="00E04E9F"/>
    <w:p w:rsidR="00E04E9F" w:rsidRDefault="00E04E9F"/>
    <w:sectPr w:rsidR="00E04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DA" w:rsidRDefault="000E0EDA" w:rsidP="00D602DA">
      <w:r>
        <w:separator/>
      </w:r>
    </w:p>
  </w:endnote>
  <w:endnote w:type="continuationSeparator" w:id="0">
    <w:p w:rsidR="000E0EDA" w:rsidRDefault="000E0EDA" w:rsidP="00D6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DA" w:rsidRDefault="000E0EDA" w:rsidP="00D602DA">
      <w:r>
        <w:separator/>
      </w:r>
    </w:p>
  </w:footnote>
  <w:footnote w:type="continuationSeparator" w:id="0">
    <w:p w:rsidR="000E0EDA" w:rsidRDefault="000E0EDA" w:rsidP="00D60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9F"/>
    <w:rsid w:val="0000798B"/>
    <w:rsid w:val="0009467C"/>
    <w:rsid w:val="000E0EDA"/>
    <w:rsid w:val="001767F5"/>
    <w:rsid w:val="001C6A40"/>
    <w:rsid w:val="00255F20"/>
    <w:rsid w:val="00304DB8"/>
    <w:rsid w:val="00787DA8"/>
    <w:rsid w:val="00B47059"/>
    <w:rsid w:val="00BA2F0E"/>
    <w:rsid w:val="00D602DA"/>
    <w:rsid w:val="00E03961"/>
    <w:rsid w:val="00E04E9F"/>
    <w:rsid w:val="00E3206D"/>
    <w:rsid w:val="00E66D17"/>
    <w:rsid w:val="00F46B7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06BAA"/>
  <w15:docId w15:val="{318A5979-5052-47F7-8629-6DD4601F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Arial"/>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2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02DA"/>
    <w:rPr>
      <w:sz w:val="18"/>
      <w:szCs w:val="18"/>
    </w:rPr>
  </w:style>
  <w:style w:type="paragraph" w:styleId="a5">
    <w:name w:val="footer"/>
    <w:basedOn w:val="a"/>
    <w:link w:val="a6"/>
    <w:uiPriority w:val="99"/>
    <w:unhideWhenUsed/>
    <w:rsid w:val="00D602DA"/>
    <w:pPr>
      <w:tabs>
        <w:tab w:val="center" w:pos="4153"/>
        <w:tab w:val="right" w:pos="8306"/>
      </w:tabs>
      <w:snapToGrid w:val="0"/>
      <w:jc w:val="left"/>
    </w:pPr>
    <w:rPr>
      <w:sz w:val="18"/>
      <w:szCs w:val="18"/>
    </w:rPr>
  </w:style>
  <w:style w:type="character" w:customStyle="1" w:styleId="a6">
    <w:name w:val="页脚 字符"/>
    <w:basedOn w:val="a0"/>
    <w:link w:val="a5"/>
    <w:uiPriority w:val="99"/>
    <w:rsid w:val="00D602DA"/>
    <w:rPr>
      <w:sz w:val="18"/>
      <w:szCs w:val="18"/>
    </w:rPr>
  </w:style>
  <w:style w:type="paragraph" w:styleId="a7">
    <w:name w:val="List Paragraph"/>
    <w:basedOn w:val="a"/>
    <w:uiPriority w:val="34"/>
    <w:qFormat/>
    <w:rsid w:val="0009467C"/>
    <w:pPr>
      <w:ind w:firstLineChars="200" w:firstLine="420"/>
    </w:pPr>
  </w:style>
  <w:style w:type="paragraph" w:styleId="a8">
    <w:name w:val="Normal (Web)"/>
    <w:basedOn w:val="a"/>
    <w:uiPriority w:val="99"/>
    <w:unhideWhenUsed/>
    <w:rsid w:val="0009467C"/>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094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162</Words>
  <Characters>927</Characters>
  <Application>Microsoft Office Word</Application>
  <DocSecurity>0</DocSecurity>
  <Lines>7</Lines>
  <Paragraphs>2</Paragraphs>
  <ScaleCrop>false</ScaleCrop>
  <Company>china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V1829A</dc:creator>
  <cp:lastModifiedBy>Administrator</cp:lastModifiedBy>
  <cp:revision>7</cp:revision>
  <dcterms:created xsi:type="dcterms:W3CDTF">2020-12-02T06:57:00Z</dcterms:created>
  <dcterms:modified xsi:type="dcterms:W3CDTF">2020-12-07T09:37:00Z</dcterms:modified>
</cp:coreProperties>
</file>