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ind w:firstLine="720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3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3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皖工校政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widowControl/>
        <w:spacing w:line="0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关于增设健康服务与管理学士学位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授予专业的报告</w:t>
      </w:r>
    </w:p>
    <w:p>
      <w:pPr>
        <w:widowControl/>
        <w:spacing w:line="600" w:lineRule="exact"/>
        <w:jc w:val="center"/>
        <w:textAlignment w:val="baseline"/>
        <w:rPr>
          <w:rStyle w:val="4"/>
          <w:rFonts w:ascii="宋体" w:hAnsi="宋体" w:eastAsia="宋体" w:cs="宋体"/>
          <w:b/>
          <w:sz w:val="44"/>
          <w:szCs w:val="44"/>
        </w:rPr>
      </w:pPr>
    </w:p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安徽省学位办：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对照《安徽省普通高等学校学士学位授予专业评审指标》，我校对2020年开始招生的健康服务与管理专业进行了学士学位授予权校内评审。经学位评定委员会评审，我校一致认为该专业符合学士学位授予专业条件，现拟将该专业列为学士学位授予专业。</w:t>
      </w:r>
    </w:p>
    <w:p>
      <w:pPr>
        <w:spacing w:line="360" w:lineRule="auto"/>
        <w:ind w:firstLine="640" w:firstLineChars="200"/>
        <w:rPr>
          <w:rFonts w:ascii="仿宋_GB2312" w:hAnsi="华文中宋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特此报告</w:t>
      </w:r>
      <w:r>
        <w:rPr>
          <w:rFonts w:hint="eastAsia" w:ascii="仿宋_GB2312" w:hAnsi="华文中宋" w:eastAsia="仿宋_GB2312" w:cs="Times New Roman"/>
          <w:kern w:val="0"/>
          <w:sz w:val="32"/>
          <w:szCs w:val="32"/>
          <w:lang w:bidi="ar"/>
        </w:rPr>
        <w:t>。</w:t>
      </w:r>
    </w:p>
    <w:p>
      <w:pPr>
        <w:spacing w:line="360" w:lineRule="auto"/>
        <w:rPr>
          <w:rFonts w:ascii="仿宋_GB2312" w:hAnsi="华文中宋" w:eastAsia="仿宋_GB2312" w:cs="Times New Roman"/>
          <w:kern w:val="0"/>
          <w:sz w:val="32"/>
          <w:szCs w:val="32"/>
          <w:lang w:bidi="ar"/>
        </w:rPr>
      </w:pPr>
    </w:p>
    <w:p>
      <w:pPr>
        <w:spacing w:line="360" w:lineRule="auto"/>
        <w:ind w:left="1920" w:hanging="1920" w:hangingChars="600"/>
        <w:rPr>
          <w:rFonts w:ascii="仿宋_GB2312" w:hAnsi="华文中宋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仿宋_GB2312" w:hAnsi="华文中宋" w:eastAsia="仿宋_GB2312" w:cs="Times New Roman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附件：1.健康服务与管理专业学士学位授予申请简况表</w:t>
      </w:r>
    </w:p>
    <w:p>
      <w:pPr>
        <w:spacing w:line="360" w:lineRule="auto"/>
        <w:ind w:firstLine="1600" w:firstLineChars="500"/>
        <w:rPr>
          <w:rFonts w:ascii="仿宋_GB2312" w:hAnsi="华文中宋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2.2024年新增学士学位授予专业信息汇总表</w:t>
      </w:r>
    </w:p>
    <w:p>
      <w:pPr>
        <w:spacing w:line="360" w:lineRule="auto"/>
        <w:ind w:left="6664" w:leftChars="2983" w:hanging="400" w:hangingChars="125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6664" w:leftChars="2983" w:hanging="400" w:hangingChars="125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6664" w:leftChars="2983" w:hanging="400" w:hangingChars="125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6664" w:leftChars="2983" w:hanging="400" w:hangingChars="12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皖江工学院 </w:t>
      </w:r>
    </w:p>
    <w:p>
      <w:pPr>
        <w:spacing w:line="360" w:lineRule="auto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jc w:val="both"/>
        <w:rPr>
          <w:rFonts w:ascii="仿宋_GB2312" w:eastAsia="仿宋_GB2312"/>
          <w:sz w:val="32"/>
          <w:szCs w:val="32"/>
        </w:rPr>
      </w:pPr>
    </w:p>
    <w:p>
      <w:pPr>
        <w:ind w:firstLine="280" w:firstLineChars="100"/>
        <w:rPr>
          <w:rFonts w:ascii="仿宋_GB2312" w:hAnsi="华文中宋" w:eastAsia="仿宋_GB2312"/>
          <w:sz w:val="28"/>
          <w:szCs w:val="28"/>
        </w:rPr>
      </w:pPr>
    </w:p>
    <w:p>
      <w:pPr>
        <w:ind w:firstLine="280" w:firstLineChars="100"/>
        <w:rPr>
          <w:rFonts w:ascii="仿宋_GB2312" w:hAnsi="华文中宋" w:eastAsia="仿宋_GB2312"/>
          <w:sz w:val="28"/>
          <w:szCs w:val="28"/>
        </w:rPr>
      </w:pPr>
    </w:p>
    <w:p>
      <w:pPr>
        <w:ind w:firstLine="280" w:firstLineChars="100"/>
        <w:rPr>
          <w:rFonts w:ascii="仿宋_GB2312" w:hAnsi="华文中宋" w:eastAsia="仿宋_GB2312"/>
          <w:sz w:val="28"/>
          <w:szCs w:val="28"/>
        </w:rPr>
      </w:pPr>
    </w:p>
    <w:p>
      <w:pPr>
        <w:ind w:firstLine="280" w:firstLineChars="100"/>
        <w:rPr>
          <w:rFonts w:ascii="仿宋_GB2312" w:hAnsi="华文中宋" w:eastAsia="仿宋_GB2312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ind w:firstLine="280" w:firstLineChars="100"/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59264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mcNg9YAAAAIAQAADwAAAAAAAAABACAAAAAiAAAAZHJzL2Rvd25yZXYueG1sUEsBAhQAFAAA&#10;AAgAh07iQGq+tjTxAQAA6A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+atecf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皖江工学院院务部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ZTdhY2MwNTJkOTdiNTQzYWU4MDkyNGEwYTExNTgifQ=="/>
    <w:docVar w:name="KSO_WPS_MARK_KEY" w:val="3d475052-ad19-41cf-a167-38a07b867988"/>
  </w:docVars>
  <w:rsids>
    <w:rsidRoot w:val="00FC778D"/>
    <w:rsid w:val="005A3365"/>
    <w:rsid w:val="00FC778D"/>
    <w:rsid w:val="258B650F"/>
    <w:rsid w:val="2ADA0AF4"/>
    <w:rsid w:val="36F6663C"/>
    <w:rsid w:val="3C7B0652"/>
    <w:rsid w:val="4311676E"/>
    <w:rsid w:val="51882AED"/>
    <w:rsid w:val="64DC027D"/>
    <w:rsid w:val="760D06B8"/>
    <w:rsid w:val="7E3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242</Characters>
  <Lines>2</Lines>
  <Paragraphs>1</Paragraphs>
  <TotalTime>6</TotalTime>
  <ScaleCrop>false</ScaleCrop>
  <LinksUpToDate>false</LinksUpToDate>
  <CharactersWithSpaces>267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2023-05-16T02:58:00Z</dcterms:created>
  <dc:creator>sheng huixing</dc:creator>
  <cp:lastModifiedBy>Administrator</cp:lastModifiedBy>
  <cp:lastPrinted>2024-05-24T06:57:00Z</cp:lastPrinted>
  <dcterms:modified xsi:type="dcterms:W3CDTF">2024-10-23T02:49:35Z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68CEC0B5D2BA4C99931EC2823D2ECA3A</vt:lpwstr>
  </property>
</Properties>
</file>