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82E4F">
      <w:pPr>
        <w:ind w:firstLine="721" w:firstLineChars="200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1BD3F0DD">
      <w:pPr>
        <w:ind w:firstLine="723" w:firstLineChars="200"/>
        <w:jc w:val="center"/>
        <w:rPr>
          <w:rFonts w:ascii="宋体" w:hAnsi="宋体"/>
          <w:b/>
          <w:sz w:val="36"/>
          <w:szCs w:val="36"/>
        </w:rPr>
      </w:pPr>
    </w:p>
    <w:p w14:paraId="7D845241"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29CA7F61"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3CE38515">
      <w:pPr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2E8810C3">
      <w:pPr>
        <w:jc w:val="center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皖工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号</w:t>
      </w:r>
    </w:p>
    <w:p w14:paraId="7DFD5276">
      <w:pPr>
        <w:spacing w:line="540" w:lineRule="exact"/>
        <w:ind w:firstLine="720" w:firstLineChars="200"/>
        <w:jc w:val="center"/>
        <w:rPr>
          <w:rFonts w:ascii="华文中宋" w:hAnsi="华文中宋" w:eastAsia="华文中宋"/>
          <w:sz w:val="36"/>
          <w:szCs w:val="36"/>
        </w:rPr>
      </w:pPr>
    </w:p>
    <w:p w14:paraId="60D9248C">
      <w:pPr>
        <w:jc w:val="center"/>
        <w:rPr>
          <w:rFonts w:hint="eastAsia" w:ascii="宋体" w:hAnsi="宋体" w:eastAsia="宋体" w:cs="宋体"/>
          <w:b/>
          <w:bCs/>
          <w:w w:val="100"/>
          <w:sz w:val="44"/>
          <w:szCs w:val="44"/>
        </w:rPr>
      </w:pPr>
    </w:p>
    <w:p w14:paraId="2D272042">
      <w:pPr>
        <w:jc w:val="center"/>
        <w:rPr>
          <w:rFonts w:hint="eastAsia" w:ascii="宋体" w:hAnsi="宋体" w:eastAsia="宋体" w:cs="宋体"/>
          <w:b/>
          <w:bCs/>
          <w:w w:val="1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w w:val="100"/>
          <w:sz w:val="44"/>
          <w:szCs w:val="44"/>
        </w:rPr>
        <w:t>皖江工学院202</w:t>
      </w:r>
      <w:r>
        <w:rPr>
          <w:rFonts w:hint="eastAsia" w:ascii="宋体" w:hAnsi="宋体" w:eastAsia="宋体" w:cs="宋体"/>
          <w:b/>
          <w:bCs/>
          <w:w w:val="1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w w:val="100"/>
          <w:sz w:val="44"/>
          <w:szCs w:val="44"/>
        </w:rPr>
        <w:t>年招聘启事</w:t>
      </w:r>
    </w:p>
    <w:bookmarkEnd w:id="0"/>
    <w:p w14:paraId="7E420FC5">
      <w:pPr>
        <w:jc w:val="center"/>
        <w:rPr>
          <w:rFonts w:hint="eastAsia" w:ascii="宋体" w:hAnsi="宋体" w:eastAsia="宋体" w:cs="宋体"/>
          <w:b/>
          <w:bCs/>
          <w:w w:val="100"/>
          <w:sz w:val="44"/>
          <w:szCs w:val="44"/>
        </w:rPr>
      </w:pPr>
    </w:p>
    <w:p w14:paraId="5C163557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因学校发展规划需要，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instrText xml:space="preserve"> HYPERLINK "http://www.wjut.edu.cn/" \t "https://www.wjut.edu.cn/tzgg/2023-12-20/_blank" </w:instrTex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皖江工学院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现面向社会公开招聘优秀人才。具体招聘事宜如下：</w:t>
      </w:r>
    </w:p>
    <w:p w14:paraId="3866EA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招聘原则</w:t>
      </w:r>
    </w:p>
    <w:p w14:paraId="73A5B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1.遵守中华人民共和国宪法和法律，遵纪守法，具有良好的品行，无不良嗜好。</w:t>
      </w:r>
    </w:p>
    <w:p w14:paraId="318391BF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2.对党忠诚、热爱高等教育事业，有良好的职业道德，爱岗敬业，事业心和责任感强。</w:t>
      </w:r>
    </w:p>
    <w:p w14:paraId="25E4B708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坚持德才兼备的用人标准，贯彻“公开、平等、竞争、择优”的原则。</w:t>
      </w:r>
    </w:p>
    <w:p w14:paraId="4E626D52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.坚持学校统一管理与各二级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学院、部门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用人自主相结合的原则。</w:t>
      </w:r>
    </w:p>
    <w:p w14:paraId="47AE9432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优先招聘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高层次人才（团队）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严把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招聘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质量关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高层次人才（团队）招聘参照《皖江工学院高层次人才（团队）管理办法》执行，不尽之处“一事一议”。</w:t>
      </w:r>
    </w:p>
    <w:p w14:paraId="0768B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二、招聘岗位及要求</w:t>
      </w:r>
    </w:p>
    <w:p w14:paraId="23799F74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1.招聘岗位：高层次人才（团队）、教学岗/专职辅导员岗/实验员岗；</w:t>
      </w:r>
    </w:p>
    <w:p w14:paraId="3D2C1F12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2.具体招聘细则见附件1、2。</w:t>
      </w:r>
    </w:p>
    <w:p w14:paraId="7F92C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、聘用办法</w:t>
      </w:r>
    </w:p>
    <w:p w14:paraId="01A83299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招聘公告面向社会公开发布，在收到简历后两周内学校组织考核，若两周内未接到考核通知说明未通过初步审核，学校将不再另行通知。学校对符合招聘条件的人员进行笔试、面试和综合考核，择优确定聘用人选。</w:t>
      </w:r>
    </w:p>
    <w:p w14:paraId="52C4E5AF">
      <w:pPr>
        <w:pStyle w:val="11"/>
        <w:keepNext w:val="0"/>
        <w:keepLines w:val="0"/>
        <w:pageBreakBefore w:val="0"/>
        <w:widowControl w:val="0"/>
        <w:tabs>
          <w:tab w:val="righ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8" w:rightChars="-4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另，资格审查贯穿招聘工作全过程，任何环节发现应聘人员不符合岗位报名条件或提供的材料弄虚作假，一经查实，取消考核或聘用资格。</w:t>
      </w:r>
    </w:p>
    <w:p w14:paraId="0693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、应聘方式</w:t>
      </w:r>
    </w:p>
    <w:p w14:paraId="2F594E7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56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应聘人员填写应聘申请表（附件3），投递电子应聘材料（个人应聘材料须包括：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instrText xml:space="preserve"> HYPERLINK "mailto:简历、应聘申请表、本硕学历证明材料（学信网）、职称证书扫描件及其他表明个人水平与素质的相关材料等）。电子应聘材料打包发送至wjgxyrlb@163.com或扫描二维码投递，邮件标题注明姓名+专业+应聘岗位。" </w:instrTex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简历、应聘申请表、本硕学历学位证书、本硕学历证明材料（学信网）、职称证书扫描件及其他表明个人水平与素质的相关材料等）。电子应聘材料打包发送至wjgxyrlb@163.com或扫描二维码投递，邮件标题注明姓名+专业+应聘岗位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end"/>
      </w:r>
    </w:p>
    <w:p w14:paraId="5026DB2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103755" cy="1881505"/>
            <wp:effectExtent l="0" t="0" r="14605" b="8255"/>
            <wp:docPr id="1" name="图片 1" descr="OC3O0(44RFUED[JKTAW7_Y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OC3O0(44RFUED[JKTAW7_Y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AE54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五、招聘时间、联系方式</w:t>
      </w:r>
    </w:p>
    <w:p w14:paraId="56337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招聘时间：自招聘启事发布之日起开始，招满为止。</w:t>
      </w:r>
    </w:p>
    <w:p w14:paraId="71565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联系地址：安徽省马鞍山市霍里山大道333号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instrText xml:space="preserve"> HYPERLINK "http://www.wjut.edu.cn/" \t "https://www.wjut.edu.cn/tzgg/2023-12-20/_blank" </w:instrTex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皖江工学院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人事处(明德楼303)</w:t>
      </w:r>
    </w:p>
    <w:p w14:paraId="1EBE0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"https://www.wjut.edu.cn/tzgg/2023-12-20/tel:0555-5222333" </w:instrTex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0555-5222333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0555-5228108</w:t>
      </w:r>
    </w:p>
    <w:p w14:paraId="3B9A7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联系人：王老师、梁老师</w:t>
      </w:r>
    </w:p>
    <w:p w14:paraId="09E3558A">
      <w:pPr>
        <w:spacing w:line="360" w:lineRule="auto"/>
        <w:ind w:left="6918" w:leftChars="399" w:hanging="6080" w:hangingChars="19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1673E4"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3A3E40B7">
      <w:pPr>
        <w:numPr>
          <w:ilvl w:val="0"/>
          <w:numId w:val="2"/>
        </w:numPr>
        <w:spacing w:line="360" w:lineRule="auto"/>
        <w:ind w:left="6918" w:leftChars="399" w:hanging="6080" w:hangingChars="19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皖江工学院2025年高层次人才招聘需求计划表</w:t>
      </w:r>
    </w:p>
    <w:p w14:paraId="7D6A25F8">
      <w:pPr>
        <w:numPr>
          <w:ilvl w:val="0"/>
          <w:numId w:val="2"/>
        </w:numPr>
        <w:spacing w:line="360" w:lineRule="auto"/>
        <w:ind w:left="6918" w:leftChars="399" w:hanging="6080" w:hangingChars="19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皖江工学院2025年硕士研究生招聘需求计划表</w:t>
      </w:r>
    </w:p>
    <w:p w14:paraId="6C8CDF28">
      <w:pPr>
        <w:numPr>
          <w:ilvl w:val="0"/>
          <w:numId w:val="2"/>
        </w:numPr>
        <w:spacing w:line="360" w:lineRule="auto"/>
        <w:ind w:left="6918" w:leftChars="399" w:hanging="6080" w:hangingChars="19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皖江工学院岗位应聘申请表</w:t>
      </w:r>
    </w:p>
    <w:p w14:paraId="0CD4DFDE">
      <w:pPr>
        <w:widowControl w:val="0"/>
        <w:numPr>
          <w:numId w:val="0"/>
        </w:numPr>
        <w:tabs>
          <w:tab w:val="left" w:pos="312"/>
        </w:tabs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9EB3940">
      <w:pPr>
        <w:widowControl w:val="0"/>
        <w:numPr>
          <w:numId w:val="0"/>
        </w:numPr>
        <w:tabs>
          <w:tab w:val="left" w:pos="312"/>
        </w:tabs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1EEC2CD">
      <w:pPr>
        <w:spacing w:line="360" w:lineRule="auto"/>
        <w:ind w:left="6158" w:leftChars="399" w:hanging="5320" w:hanging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皖江工学院</w:t>
      </w:r>
    </w:p>
    <w:p w14:paraId="278B544F">
      <w:pPr>
        <w:spacing w:line="360" w:lineRule="auto"/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2024年10月24日 </w:t>
      </w:r>
    </w:p>
    <w:p w14:paraId="278A6B36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5848BB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A968AF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308610</wp:posOffset>
                </wp:positionV>
                <wp:extent cx="52578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4.3pt;height:0.05pt;width:414pt;z-index:251660288;mso-width-relative:page;mso-height-relative:page;" filled="f" stroked="t" coordsize="21600,21600" o:gfxdata="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Zw2D1gAAAAgBAAAPAAAAAAAAAAEAIAAAACIAAABkcnMvZG93bnJldi54bWxQ&#10;SwECFAAUAAAACACHTuJAeY9CyfkBAAD0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YVf90AAAAAIBAAAPAAAAAAAAAAEAIAAAACIAAABkcnMvZG93bnJldi54bWxQSwECFAAU&#10;AAAACACHTuJAztPFI/kBAADyAwAADgAAAAAAAAABACAAAAAf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皖江工学院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院务部     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日印发</w:t>
      </w:r>
    </w:p>
    <w:p w14:paraId="1D6110AC">
      <w:pPr>
        <w:spacing w:after="12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</w:p>
    <w:tbl>
      <w:tblPr>
        <w:tblStyle w:val="6"/>
        <w:tblpPr w:leftFromText="180" w:rightFromText="180" w:vertAnchor="text" w:horzAnchor="page" w:tblpX="908" w:tblpY="69"/>
        <w:tblOverlap w:val="never"/>
        <w:tblW w:w="10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200"/>
        <w:gridCol w:w="2200"/>
        <w:gridCol w:w="1739"/>
        <w:gridCol w:w="3486"/>
      </w:tblGrid>
      <w:tr w14:paraId="6CC2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6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9F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皖江工学院202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年高层次人才招聘需求计划表</w:t>
            </w:r>
          </w:p>
        </w:tc>
      </w:tr>
      <w:tr w14:paraId="25D78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1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A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0DFCE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学术带头人/</w:t>
            </w:r>
          </w:p>
          <w:p w14:paraId="2A05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B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若干</w:t>
            </w:r>
          </w:p>
        </w:tc>
        <w:tc>
          <w:tcPr>
            <w:tcW w:w="3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、副高及以上职称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；年龄45周岁以下（含）；有相关工作经验者优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先。</w:t>
            </w:r>
          </w:p>
        </w:tc>
      </w:tr>
      <w:tr w14:paraId="4247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3B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B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8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20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B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7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D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B9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9B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A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F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E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A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A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B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A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E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1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E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经管类</w:t>
            </w:r>
          </w:p>
        </w:tc>
        <w:tc>
          <w:tcPr>
            <w:tcW w:w="1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0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A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3107FEC">
      <w:pPr>
        <w:jc w:val="left"/>
        <w:rPr>
          <w:rFonts w:hint="eastAsia" w:ascii="华文中宋" w:hAnsi="华文中宋" w:eastAsia="华文中宋" w:cs="华文中宋"/>
          <w:b w:val="0"/>
          <w:bCs w:val="0"/>
          <w:sz w:val="24"/>
          <w:szCs w:val="24"/>
          <w:lang w:val="en-US" w:eastAsia="zh-CN"/>
        </w:rPr>
      </w:pPr>
    </w:p>
    <w:p w14:paraId="4FD62174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56EC7D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469493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4006901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E02A519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26B643D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B338AA3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B8F010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BD2B588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5A85B66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9EA2977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6F3DAB9">
      <w:pPr>
        <w:spacing w:line="360" w:lineRule="auto"/>
        <w:ind w:left="6918" w:leftChars="399" w:hanging="6080" w:hangingChars="19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4EAA9B9"/>
    <w:p w14:paraId="7F367C4A">
      <w:pPr>
        <w:spacing w:after="12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187" w:tblpY="246"/>
        <w:tblOverlap w:val="never"/>
        <w:tblW w:w="103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789"/>
        <w:gridCol w:w="2304"/>
        <w:gridCol w:w="1060"/>
        <w:gridCol w:w="4452"/>
      </w:tblGrid>
      <w:tr w14:paraId="7BBD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39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BE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皖江工学院2025年硕士研究生人才需求计划表</w:t>
            </w:r>
          </w:p>
        </w:tc>
      </w:tr>
      <w:tr w14:paraId="0E73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计划数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1E91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3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酒店管理专业教师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硕士研究生及以上学历；酒店管理相关专业</w:t>
            </w:r>
          </w:p>
        </w:tc>
      </w:tr>
      <w:tr w14:paraId="6C2DF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5B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健康服务与管理专业教师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0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硕士研究生及以上学历；护理学、临床医学、公共卫生管理专业</w:t>
            </w:r>
          </w:p>
        </w:tc>
      </w:tr>
      <w:tr w14:paraId="3419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8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硕士研究生及以上学历；消防工程相关专业</w:t>
            </w:r>
          </w:p>
        </w:tc>
      </w:tr>
      <w:tr w14:paraId="51F3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数字媒体艺术专业教师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E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硕士研究生及以上学历；数字媒体艺术、戏剧与影视学或动画专业</w:t>
            </w:r>
          </w:p>
        </w:tc>
      </w:tr>
      <w:tr w14:paraId="0C0B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6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5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硕士研究生及以上学历；产品设计或工业设计专业</w:t>
            </w:r>
          </w:p>
        </w:tc>
      </w:tr>
      <w:tr w14:paraId="7071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8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硕士研究生及以上学历；机械工程相关专业</w:t>
            </w:r>
          </w:p>
        </w:tc>
      </w:tr>
      <w:tr w14:paraId="76B4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E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A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硕士研究生及以上学历；车辆工程相关专业</w:t>
            </w:r>
          </w:p>
        </w:tc>
      </w:tr>
      <w:tr w14:paraId="2A22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9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能源与动力工程专业教师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B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硕士研究生及以上学历；能源与动力工程相关专业</w:t>
            </w:r>
          </w:p>
        </w:tc>
      </w:tr>
      <w:tr w14:paraId="316C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4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新能源科学与工程专业教师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7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硕士研究生及以上学历；新能源科学与工程相关专业</w:t>
            </w:r>
          </w:p>
        </w:tc>
      </w:tr>
      <w:tr w14:paraId="3DC9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3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汽车服务工程专业教师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硕士研究生及以上学历；汽车服务工程相关专业</w:t>
            </w:r>
          </w:p>
        </w:tc>
      </w:tr>
      <w:tr w14:paraId="62033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硕士研究生及以上学历；计算机、软件工程相关专业；大数据专业优先</w:t>
            </w:r>
          </w:p>
        </w:tc>
      </w:tr>
      <w:tr w14:paraId="3F62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8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硕士研究生及以上学历；计算机相关专业；人工智能相关专业优先</w:t>
            </w:r>
          </w:p>
        </w:tc>
      </w:tr>
      <w:tr w14:paraId="2C92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7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D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硕士研究生及以上学历；计算机相关专业；信息管理、信息系统相关专业优先</w:t>
            </w:r>
          </w:p>
        </w:tc>
      </w:tr>
      <w:tr w14:paraId="74FB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硕士研究生及以上学历；本、硕须为国贸专业；能胜任国际贸易实务教学</w:t>
            </w:r>
          </w:p>
        </w:tc>
      </w:tr>
      <w:tr w14:paraId="1871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3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2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硕士研究生及以上学历；本科须为会计或财务管理专业</w:t>
            </w:r>
          </w:p>
        </w:tc>
      </w:tr>
      <w:tr w14:paraId="551E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硕士研究生及以上学历；本科须为会计或财务管理专业</w:t>
            </w:r>
          </w:p>
        </w:tc>
      </w:tr>
      <w:tr w14:paraId="2E20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9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F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硕士研究生及以上学历；电气工程相关专业；硕士专业为电子信息类</w:t>
            </w:r>
          </w:p>
        </w:tc>
      </w:tr>
      <w:tr w14:paraId="51D0D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C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9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B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硕士研究生及以上学历；控制科学与工程相关专业；硕士专业为电子信息类</w:t>
            </w:r>
          </w:p>
        </w:tc>
      </w:tr>
      <w:tr w14:paraId="28F8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A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5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硕士研究生及以上学历；信息与通信工程相关专业；硕士专业为电子信息类</w:t>
            </w:r>
          </w:p>
        </w:tc>
      </w:tr>
      <w:tr w14:paraId="418E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港口航道与海岸工程专业教师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0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硕士研究生及以上学历；港口航道与海岸工程及相关专业</w:t>
            </w:r>
          </w:p>
        </w:tc>
      </w:tr>
      <w:tr w14:paraId="7933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水文与水资源工程专业教师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8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硕士研究生及以上学历；水文与水资源工程及相关专业</w:t>
            </w:r>
          </w:p>
        </w:tc>
      </w:tr>
      <w:tr w14:paraId="6D97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7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水务工程专业教师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6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硕士研究生及以上学历；水务工程、水文与水资源工程、农业水土工程、水利水电工程及相关专业</w:t>
            </w:r>
          </w:p>
        </w:tc>
      </w:tr>
      <w:tr w14:paraId="7C31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B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A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硕士研究生及以上学历；应用数学及相关专业；本科师范类优先考虑</w:t>
            </w:r>
          </w:p>
        </w:tc>
      </w:tr>
      <w:tr w14:paraId="1C98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3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硕士研究生及以上学历；中共党员；思政相关专业</w:t>
            </w:r>
          </w:p>
        </w:tc>
      </w:tr>
      <w:tr w14:paraId="67BA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F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4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硕士研究生及以上学历；中共党员（含预备党员）；年龄35周岁及以下；思政、心理学或与我校现有专业相一致专业</w:t>
            </w:r>
          </w:p>
        </w:tc>
      </w:tr>
      <w:tr w14:paraId="5BB4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B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E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硕士研究生及以上学历；机械、自动化、数控、水利、物理相关专业</w:t>
            </w:r>
          </w:p>
        </w:tc>
      </w:tr>
    </w:tbl>
    <w:p w14:paraId="77F4F185"/>
    <w:p w14:paraId="050F19D7"/>
    <w:p w14:paraId="3EF808BD"/>
    <w:p w14:paraId="1CE61EBC"/>
    <w:p w14:paraId="155ABD1A"/>
    <w:p w14:paraId="61F3AF6E"/>
    <w:p w14:paraId="02A124F3"/>
    <w:p w14:paraId="3D821F87"/>
    <w:p w14:paraId="6F661C90"/>
    <w:p w14:paraId="287E23AA"/>
    <w:p w14:paraId="4C26621F"/>
    <w:p w14:paraId="3A1FCB43"/>
    <w:p w14:paraId="27FFFFD4"/>
    <w:p w14:paraId="79D4272D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2BEAB8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9ECA16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C1BDB1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C6BE983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99861C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B608179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178C84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194AAB9">
      <w:pPr>
        <w:spacing w:after="120"/>
        <w:jc w:val="left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</w:p>
    <w:p w14:paraId="0AFED35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皖江工学院岗位应聘申请表</w:t>
      </w:r>
    </w:p>
    <w:p w14:paraId="3B6C2580">
      <w:pPr>
        <w:rPr>
          <w:rFonts w:hint="eastAsia" w:ascii="Calibri" w:hAnsi="Calibri" w:eastAsia="宋体" w:cs="Times New Roman"/>
          <w:b/>
          <w:sz w:val="24"/>
        </w:rPr>
      </w:pPr>
    </w:p>
    <w:p w14:paraId="418C760B">
      <w:pPr>
        <w:rPr>
          <w:rFonts w:hint="eastAsia"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</w:rPr>
        <w:t>应聘岗位</w:t>
      </w:r>
      <w:r>
        <w:rPr>
          <w:rFonts w:hint="eastAsia" w:ascii="Calibri" w:hAnsi="Calibri" w:eastAsia="宋体" w:cs="Times New Roman"/>
          <w:sz w:val="24"/>
        </w:rPr>
        <w:t>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                      </w:t>
      </w:r>
    </w:p>
    <w:tbl>
      <w:tblPr>
        <w:tblStyle w:val="6"/>
        <w:tblW w:w="10312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43"/>
        <w:gridCol w:w="1402"/>
        <w:gridCol w:w="1095"/>
        <w:gridCol w:w="550"/>
        <w:gridCol w:w="991"/>
        <w:gridCol w:w="750"/>
        <w:gridCol w:w="557"/>
        <w:gridCol w:w="1188"/>
        <w:gridCol w:w="1896"/>
      </w:tblGrid>
      <w:tr w14:paraId="4830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 w14:paraId="3D0F8276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4724837F"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F6D9A55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 w14:paraId="08C6271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 w14:paraId="4838B2E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5FDE88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39075CF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 w14:paraId="4A63A50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照片</w:t>
            </w:r>
          </w:p>
        </w:tc>
      </w:tr>
      <w:tr w14:paraId="14EB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 w14:paraId="784E0BD7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民族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44E7E7DD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8BB8BBB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</w:t>
            </w:r>
          </w:p>
          <w:p w14:paraId="7DC5B7C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面貌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 w14:paraId="4794EF2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C4A0D1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6AD44F3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7A39AB07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D00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 w14:paraId="1D9D0567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婚姻状况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096CA59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BE5A5EF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 w14:paraId="5ED6919D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81CA5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 w14:paraId="6143125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 w14:paraId="023790D5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72E7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 w14:paraId="072CE7E0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身高/体重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24B9B779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29A361A6"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邮   箱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 w14:paraId="0AE47976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top"/>
          </w:tcPr>
          <w:p w14:paraId="30C6BFC0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2B626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540" w:type="dxa"/>
            <w:noWrap w:val="0"/>
            <w:vAlign w:val="center"/>
          </w:tcPr>
          <w:p w14:paraId="1150FB9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 w14:paraId="66C06448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 w14:paraId="16A6DBE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noWrap w:val="0"/>
            <w:vAlign w:val="center"/>
          </w:tcPr>
          <w:p w14:paraId="3878C83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3EDE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312" w:type="dxa"/>
            <w:gridSpan w:val="10"/>
            <w:noWrap w:val="0"/>
            <w:vAlign w:val="center"/>
          </w:tcPr>
          <w:p w14:paraId="5E5D4C48"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学习经历（自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>本科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填写）</w:t>
            </w:r>
          </w:p>
        </w:tc>
      </w:tr>
      <w:tr w14:paraId="0C0F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3" w:type="dxa"/>
            <w:gridSpan w:val="2"/>
            <w:noWrap w:val="0"/>
            <w:vAlign w:val="center"/>
          </w:tcPr>
          <w:p w14:paraId="61A32A89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 w14:paraId="6E78CBD4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 w14:paraId="74071610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</w:tc>
        <w:tc>
          <w:tcPr>
            <w:tcW w:w="1188" w:type="dxa"/>
            <w:noWrap w:val="0"/>
            <w:vAlign w:val="center"/>
          </w:tcPr>
          <w:p w14:paraId="41F8D6D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896" w:type="dxa"/>
            <w:noWrap w:val="0"/>
            <w:vAlign w:val="center"/>
          </w:tcPr>
          <w:p w14:paraId="5CB9C155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辅导员</w:t>
            </w:r>
          </w:p>
          <w:p w14:paraId="534C82CA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或导师</w:t>
            </w:r>
          </w:p>
        </w:tc>
      </w:tr>
      <w:tr w14:paraId="79B60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 w14:paraId="5E0C8D0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 w14:paraId="1858892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 w14:paraId="17F485D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2CBFB35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01AF2B5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4BEF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 w14:paraId="65E0E291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 w14:paraId="6DF4B134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 w14:paraId="3E7E46C2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1FCE2F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090E194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2CC6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 w14:paraId="76B485B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 w14:paraId="0C2E450B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 w14:paraId="1E472AF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0C84148F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1531447C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684F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 w14:paraId="07EB09A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 w14:paraId="6FE941CA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 w14:paraId="588D8F8E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4039E0B3"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4633A8F"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 w14:paraId="3EFD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312" w:type="dxa"/>
            <w:gridSpan w:val="10"/>
            <w:noWrap w:val="0"/>
            <w:vAlign w:val="center"/>
          </w:tcPr>
          <w:p w14:paraId="36EA07EA">
            <w:pPr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工作经历及在校活动经历</w:t>
            </w:r>
          </w:p>
        </w:tc>
      </w:tr>
      <w:tr w14:paraId="563C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312" w:type="dxa"/>
            <w:gridSpan w:val="10"/>
            <w:noWrap w:val="0"/>
            <w:vAlign w:val="center"/>
          </w:tcPr>
          <w:p w14:paraId="7BED5732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B49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312" w:type="dxa"/>
            <w:gridSpan w:val="10"/>
            <w:noWrap w:val="0"/>
            <w:vAlign w:val="center"/>
          </w:tcPr>
          <w:p w14:paraId="23ABECD9">
            <w:pPr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奖惩情况</w:t>
            </w:r>
          </w:p>
        </w:tc>
      </w:tr>
      <w:tr w14:paraId="6390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10312" w:type="dxa"/>
            <w:gridSpan w:val="10"/>
            <w:noWrap w:val="0"/>
            <w:vAlign w:val="center"/>
          </w:tcPr>
          <w:p w14:paraId="50941BD2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4F34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12" w:type="dxa"/>
            <w:gridSpan w:val="10"/>
            <w:noWrap w:val="0"/>
            <w:vAlign w:val="center"/>
          </w:tcPr>
          <w:p w14:paraId="2FBA3032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其他需要说明事项</w:t>
            </w:r>
          </w:p>
        </w:tc>
      </w:tr>
      <w:tr w14:paraId="058A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312" w:type="dxa"/>
            <w:gridSpan w:val="10"/>
            <w:noWrap w:val="0"/>
            <w:vAlign w:val="center"/>
          </w:tcPr>
          <w:p w14:paraId="06FD8CCA">
            <w:pPr>
              <w:rPr>
                <w:rFonts w:ascii="Calibri" w:hAnsi="Calibri" w:eastAsia="宋体" w:cs="Times New Roman"/>
                <w:sz w:val="24"/>
              </w:rPr>
            </w:pPr>
          </w:p>
          <w:p w14:paraId="36D53DDC">
            <w:pPr>
              <w:rPr>
                <w:rFonts w:ascii="Calibri" w:hAnsi="Calibri" w:eastAsia="宋体" w:cs="Times New Roman"/>
                <w:sz w:val="24"/>
              </w:rPr>
            </w:pPr>
          </w:p>
          <w:p w14:paraId="553509B3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6101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0312" w:type="dxa"/>
            <w:gridSpan w:val="10"/>
            <w:noWrap w:val="0"/>
            <w:vAlign w:val="center"/>
          </w:tcPr>
          <w:p w14:paraId="34C58F2E"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 w14:paraId="1093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0312" w:type="dxa"/>
            <w:gridSpan w:val="10"/>
            <w:noWrap w:val="0"/>
            <w:vAlign w:val="center"/>
          </w:tcPr>
          <w:p w14:paraId="2DABF59E">
            <w:pPr>
              <w:rPr>
                <w:rFonts w:ascii="Calibri" w:hAnsi="Calibri" w:eastAsia="宋体" w:cs="Times New Roman"/>
                <w:sz w:val="24"/>
              </w:rPr>
            </w:pPr>
          </w:p>
          <w:p w14:paraId="63B42A2A">
            <w:pPr>
              <w:rPr>
                <w:rFonts w:ascii="Calibri" w:hAnsi="Calibri" w:eastAsia="宋体" w:cs="Times New Roman"/>
                <w:sz w:val="24"/>
              </w:rPr>
            </w:pPr>
          </w:p>
          <w:p w14:paraId="2D95A7D2"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 w14:paraId="1E15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312" w:type="dxa"/>
            <w:gridSpan w:val="10"/>
            <w:noWrap w:val="0"/>
            <w:vAlign w:val="center"/>
          </w:tcPr>
          <w:p w14:paraId="03B84E42">
            <w:pPr>
              <w:ind w:firstLine="482" w:firstLineChars="200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本人保证以上信息真实、准确、有效。              个人签名：</w:t>
            </w:r>
          </w:p>
        </w:tc>
      </w:tr>
    </w:tbl>
    <w:p w14:paraId="50B044D0">
      <w:pPr>
        <w:spacing w:line="36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5B5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0164D49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0164D49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8A335"/>
    <w:multiLevelType w:val="singleLevel"/>
    <w:tmpl w:val="96A8A3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1797BA"/>
    <w:multiLevelType w:val="singleLevel"/>
    <w:tmpl w:val="401797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MjM3MDZmNWIxZDY4YTI0NTZmZDE1ODg3MzMyZDgifQ=="/>
  </w:docVars>
  <w:rsids>
    <w:rsidRoot w:val="5D785C23"/>
    <w:rsid w:val="19D153CB"/>
    <w:rsid w:val="1D0C6C23"/>
    <w:rsid w:val="276640DB"/>
    <w:rsid w:val="30E06581"/>
    <w:rsid w:val="3D3412F8"/>
    <w:rsid w:val="3DC237A3"/>
    <w:rsid w:val="3E9D45C5"/>
    <w:rsid w:val="46FE36B9"/>
    <w:rsid w:val="5B4E4ECC"/>
    <w:rsid w:val="5D785C23"/>
    <w:rsid w:val="642F5467"/>
    <w:rsid w:val="65023C57"/>
    <w:rsid w:val="66AE605A"/>
    <w:rsid w:val="71655B6B"/>
    <w:rsid w:val="7E68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2179</Words>
  <Characters>2277</Characters>
  <Lines>1</Lines>
  <Paragraphs>1</Paragraphs>
  <TotalTime>5</TotalTime>
  <ScaleCrop>false</ScaleCrop>
  <LinksUpToDate>false</LinksUpToDate>
  <CharactersWithSpaces>2384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2024-10-17T01:40:00Z</dcterms:created>
  <dc:creator>唐辰</dc:creator>
  <cp:lastModifiedBy>麒麒</cp:lastModifiedBy>
  <cp:lastPrinted>2024-10-17T01:43:00Z</cp:lastPrinted>
  <dcterms:modified xsi:type="dcterms:W3CDTF">2024-10-24T07:08:32Z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2318865D5C13416F95B0E7742460C95F_13</vt:lpwstr>
  </property>
</Properties>
</file>