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08E0">
      <w:pPr>
        <w:spacing w:line="360" w:lineRule="auto"/>
        <w:jc w:val="center"/>
        <w:rPr>
          <w:rFonts w:ascii="Times New Roman" w:hAnsi="Times New Roman"/>
          <w:b/>
          <w:sz w:val="40"/>
        </w:rPr>
      </w:pPr>
      <w:r>
        <w:rPr>
          <w:rFonts w:hint="eastAsia" w:ascii="Times New Roman" w:hAnsi="Times New Roman"/>
          <w:b/>
          <w:sz w:val="40"/>
        </w:rPr>
        <w:t>皖江工学院20</w:t>
      </w:r>
      <w:r>
        <w:rPr>
          <w:rFonts w:ascii="Times New Roman" w:hAnsi="Times New Roman"/>
          <w:b/>
          <w:sz w:val="40"/>
        </w:rPr>
        <w:t>2</w:t>
      </w:r>
      <w:r>
        <w:rPr>
          <w:rFonts w:hint="eastAsia" w:ascii="Times New Roman" w:hAnsi="Times New Roman"/>
          <w:b/>
          <w:sz w:val="40"/>
        </w:rPr>
        <w:t>6年专升本考试</w:t>
      </w:r>
    </w:p>
    <w:p w14:paraId="3A490612">
      <w:pPr>
        <w:spacing w:line="360" w:lineRule="auto"/>
        <w:jc w:val="center"/>
        <w:rPr>
          <w:rFonts w:ascii="Times New Roman" w:hAnsi="Times New Roman" w:eastAsia="方正仿宋_GBK"/>
          <w:sz w:val="32"/>
          <w:szCs w:val="32"/>
        </w:rPr>
      </w:pPr>
      <w:r>
        <w:rPr>
          <w:rFonts w:hint="eastAsia" w:ascii="Times New Roman" w:hAnsi="Times New Roman"/>
          <w:b/>
          <w:sz w:val="40"/>
        </w:rPr>
        <w:t>《水质工程学》考试大纲</w:t>
      </w:r>
    </w:p>
    <w:p w14:paraId="6AA503E6">
      <w:pPr>
        <w:spacing w:line="360" w:lineRule="auto"/>
        <w:ind w:firstLine="640" w:firstLineChars="200"/>
        <w:jc w:val="left"/>
        <w:rPr>
          <w:rFonts w:ascii="Times New Roman" w:hAnsi="Times New Roman" w:eastAsia="方正仿宋_GBK"/>
          <w:sz w:val="32"/>
          <w:szCs w:val="32"/>
        </w:rPr>
      </w:pPr>
    </w:p>
    <w:p w14:paraId="6924AB6E">
      <w:pPr>
        <w:spacing w:line="360" w:lineRule="auto"/>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一、总纲</w:t>
      </w:r>
    </w:p>
    <w:p w14:paraId="28914E9A">
      <w:pPr>
        <w:spacing w:line="360" w:lineRule="auto"/>
        <w:ind w:firstLine="640" w:firstLineChars="200"/>
        <w:jc w:val="left"/>
        <w:rPr>
          <w:rFonts w:ascii="Times New Roman" w:hAnsi="Times New Roman" w:eastAsia="仿宋" w:cs="仿宋"/>
          <w:sz w:val="32"/>
          <w:szCs w:val="32"/>
        </w:rPr>
      </w:pPr>
      <w:r>
        <w:rPr>
          <w:rFonts w:hint="eastAsia" w:ascii="Times New Roman" w:hAnsi="Times New Roman"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093AF1CC">
      <w:pPr>
        <w:spacing w:line="360" w:lineRule="auto"/>
        <w:ind w:firstLine="640" w:firstLineChars="200"/>
        <w:rPr>
          <w:rFonts w:ascii="Times New Roman" w:hAnsi="Times New Roman" w:eastAsia="仿宋" w:cs="仿宋"/>
          <w:sz w:val="32"/>
          <w:szCs w:val="32"/>
          <w:highlight w:val="none"/>
        </w:rPr>
      </w:pPr>
      <w:r>
        <w:rPr>
          <w:rFonts w:hint="eastAsia" w:ascii="Times New Roman" w:hAnsi="Times New Roman" w:eastAsia="仿宋" w:cs="仿宋"/>
          <w:sz w:val="32"/>
          <w:szCs w:val="32"/>
        </w:rPr>
        <w:t>《水质工程学》考试是我校给排水科学与工程专业专升本招生考试专业课考试科目之一，考试对象为报考我校给排水科学与工程专业的考生。为贯彻落实党中央国务院关于做好高校毕业生就业工作有关精神和国务院常务会议提出的扩大普通专升本规模要求，按照教育部部署和要求</w:t>
      </w:r>
      <w:r>
        <w:rPr>
          <w:rFonts w:hint="eastAsia" w:ascii="Times New Roman" w:hAnsi="Times New Roman" w:eastAsia="仿宋" w:cs="仿宋"/>
          <w:sz w:val="32"/>
          <w:szCs w:val="32"/>
          <w:highlight w:val="none"/>
        </w:rPr>
        <w:t>，特制定本科目考试大纲。大纲制定力求反映本专业招生类型的特点，科学、公平、准确、规范地测评考生对化学基础知识的掌握程度，考查考生运用所学专业知识分析、解决实际问题的能力。考生可根据本大纲的内容和要求自行学习相关内容和掌握有关知识。考试采用笔试的方式进行（免笔试学生须参加面试），考试时长为120分钟。</w:t>
      </w:r>
    </w:p>
    <w:p w14:paraId="0BBC49F6">
      <w:pPr>
        <w:spacing w:line="360" w:lineRule="auto"/>
        <w:ind w:firstLine="640" w:firstLineChars="200"/>
        <w:jc w:val="left"/>
        <w:rPr>
          <w:rFonts w:ascii="Times New Roman" w:hAnsi="Times New Roman" w:eastAsia="仿宋" w:cs="仿宋"/>
          <w:sz w:val="32"/>
          <w:szCs w:val="32"/>
        </w:rPr>
      </w:pPr>
      <w:r>
        <w:rPr>
          <w:rFonts w:hint="eastAsia" w:ascii="Times New Roman" w:hAnsi="Times New Roman" w:eastAsia="仿宋" w:cs="仿宋"/>
          <w:sz w:val="32"/>
          <w:szCs w:val="32"/>
        </w:rPr>
        <w:t>本大纲由皖江工学院</w:t>
      </w:r>
      <w:bookmarkStart w:id="0" w:name="_GoBack"/>
      <w:r>
        <w:rPr>
          <w:rFonts w:hint="eastAsia" w:ascii="Times New Roman" w:hAnsi="Times New Roman" w:eastAsia="仿宋" w:cs="仿宋"/>
          <w:kern w:val="2"/>
          <w:sz w:val="32"/>
          <w:szCs w:val="32"/>
          <w:lang w:val="en-US" w:eastAsia="zh-CN" w:bidi="ar-SA"/>
        </w:rPr>
        <w:t>土木与安全工程学院</w:t>
      </w:r>
      <w:bookmarkEnd w:id="0"/>
      <w:r>
        <w:rPr>
          <w:rFonts w:hint="eastAsia" w:ascii="Times New Roman" w:hAnsi="Times New Roman" w:eastAsia="仿宋" w:cs="仿宋"/>
          <w:sz w:val="32"/>
          <w:szCs w:val="32"/>
        </w:rPr>
        <w:t>负责解释。</w:t>
      </w:r>
    </w:p>
    <w:p w14:paraId="4BACB383">
      <w:pPr>
        <w:spacing w:line="360" w:lineRule="auto"/>
        <w:ind w:firstLine="640" w:firstLineChars="200"/>
        <w:jc w:val="left"/>
        <w:rPr>
          <w:rFonts w:ascii="Times New Roman" w:hAnsi="Times New Roman" w:eastAsia="仿宋" w:cs="仿宋"/>
          <w:sz w:val="32"/>
          <w:szCs w:val="32"/>
        </w:rPr>
      </w:pPr>
    </w:p>
    <w:p w14:paraId="0AD31653">
      <w:pPr>
        <w:numPr>
          <w:ilvl w:val="0"/>
          <w:numId w:val="1"/>
        </w:numPr>
        <w:spacing w:line="360" w:lineRule="auto"/>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考核目标与要求</w:t>
      </w:r>
    </w:p>
    <w:p w14:paraId="162BBD59">
      <w:pPr>
        <w:spacing w:line="360" w:lineRule="auto"/>
        <w:ind w:firstLine="640" w:firstLineChars="200"/>
        <w:jc w:val="left"/>
        <w:rPr>
          <w:rFonts w:ascii="Times New Roman" w:hAnsi="Times New Roman" w:eastAsia="仿宋" w:cs="仿宋"/>
          <w:sz w:val="32"/>
          <w:szCs w:val="32"/>
        </w:rPr>
      </w:pPr>
      <w:r>
        <w:rPr>
          <w:rFonts w:hint="eastAsia" w:ascii="Times New Roman" w:hAnsi="Times New Roman" w:eastAsia="仿宋" w:cs="仿宋"/>
          <w:sz w:val="32"/>
          <w:szCs w:val="32"/>
        </w:rPr>
        <w:t>《水质工程学》考试旨在考察学生对净水厂、污水处理厂水处理的基本理论、基本方法及其设计的基本知识，重点包括净水厂、污水处理厂处理流程，净水厂、污水处理厂构筑物的设计计算等。</w:t>
      </w:r>
    </w:p>
    <w:p w14:paraId="1908D9A7">
      <w:pPr>
        <w:spacing w:line="360" w:lineRule="auto"/>
        <w:ind w:firstLine="640" w:firstLineChars="200"/>
        <w:jc w:val="left"/>
        <w:rPr>
          <w:rFonts w:ascii="Times New Roman" w:hAnsi="Times New Roman" w:eastAsia="黑体" w:cs="黑体"/>
          <w:sz w:val="32"/>
          <w:szCs w:val="32"/>
        </w:rPr>
      </w:pPr>
      <w:r>
        <w:rPr>
          <w:rFonts w:hint="eastAsia" w:ascii="Times New Roman" w:hAnsi="Times New Roman" w:eastAsia="黑体" w:cs="黑体"/>
          <w:sz w:val="32"/>
          <w:szCs w:val="32"/>
        </w:rPr>
        <w:t>三、考试范围与要求</w:t>
      </w:r>
    </w:p>
    <w:p w14:paraId="0E4E01C1">
      <w:pPr>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本纲要的考试水平分为三个层次：A(理解)、B(掌握)、C(综合运用)。每一较高层次同时包含其较低层次的考试水平。其具体含义为：</w:t>
      </w:r>
    </w:p>
    <w:p w14:paraId="01CF4C4E">
      <w:pPr>
        <w:spacing w:line="360" w:lineRule="auto"/>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A(理解)：主要考查考生对专业基础知识的理解程度，正确理解所学知识的确切含义以及与其相关知识的内在联系。例如：粉末活性炭(PAC)预处理的原理。</w:t>
      </w:r>
    </w:p>
    <w:p w14:paraId="0AC10CA1">
      <w:pPr>
        <w:spacing w:line="360" w:lineRule="auto"/>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B(掌握)：主要考查考生对所学专业基础知识、基本技能的初步运用能力。要求考生在理解的基础上，用所学过的知识及方法解决新情况下出现的简单问题。例如：活性污泥工艺系统的控制指标与设计、运行参数。</w:t>
      </w:r>
    </w:p>
    <w:p w14:paraId="60E4BB90">
      <w:pPr>
        <w:spacing w:line="360" w:lineRule="auto"/>
        <w:ind w:firstLine="640" w:firstLineChars="200"/>
        <w:rPr>
          <w:rFonts w:ascii="Times New Roman" w:hAnsi="Times New Roman" w:eastAsia="仿宋" w:cs="仿宋"/>
          <w:b/>
          <w:bCs/>
          <w:sz w:val="32"/>
          <w:szCs w:val="32"/>
        </w:rPr>
      </w:pPr>
      <w:r>
        <w:rPr>
          <w:rFonts w:hint="eastAsia" w:ascii="Times New Roman" w:hAnsi="Times New Roman" w:eastAsia="仿宋" w:cs="仿宋"/>
          <w:sz w:val="32"/>
          <w:szCs w:val="32"/>
        </w:rPr>
        <w:t>C(综合运用)：主要考查考生对所学专业基础知识的综合运用能力。要求考生在对专业基础知识掌握的基础上，具有系统的、灵活的、较强的综合运用能力。例如：净水厂、污水处理厂的设计计算。</w:t>
      </w:r>
    </w:p>
    <w:p w14:paraId="319C2D5B">
      <w:p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第一部分 给水处理</w:t>
      </w:r>
    </w:p>
    <w:p w14:paraId="0348EB3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第一章 给水工程概论</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64C5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78E561E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6EE86C7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5A02ED9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718A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24295E7">
            <w:pPr>
              <w:spacing w:line="360" w:lineRule="auto"/>
              <w:jc w:val="center"/>
              <w:rPr>
                <w:rFonts w:ascii="Times New Roman" w:hAnsi="Times New Roman" w:eastAsia="仿宋" w:cs="仿宋"/>
                <w:sz w:val="28"/>
                <w:szCs w:val="28"/>
              </w:rPr>
            </w:pPr>
          </w:p>
        </w:tc>
        <w:tc>
          <w:tcPr>
            <w:tcW w:w="2445" w:type="pct"/>
            <w:vMerge w:val="continue"/>
            <w:vAlign w:val="center"/>
          </w:tcPr>
          <w:p w14:paraId="496A3385">
            <w:pPr>
              <w:spacing w:line="360" w:lineRule="auto"/>
              <w:jc w:val="center"/>
              <w:rPr>
                <w:rFonts w:ascii="Times New Roman" w:hAnsi="Times New Roman" w:eastAsia="仿宋" w:cs="仿宋"/>
                <w:sz w:val="28"/>
                <w:szCs w:val="28"/>
              </w:rPr>
            </w:pPr>
          </w:p>
        </w:tc>
        <w:tc>
          <w:tcPr>
            <w:tcW w:w="346" w:type="pct"/>
            <w:vAlign w:val="center"/>
          </w:tcPr>
          <w:p w14:paraId="0574211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5618EB1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5B0EF92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534A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B6316D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水源水质</w:t>
            </w:r>
          </w:p>
        </w:tc>
        <w:tc>
          <w:tcPr>
            <w:tcW w:w="2445" w:type="pct"/>
            <w:vAlign w:val="center"/>
          </w:tcPr>
          <w:p w14:paraId="0428F47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1.原水中的杂质</w:t>
            </w:r>
          </w:p>
        </w:tc>
        <w:tc>
          <w:tcPr>
            <w:tcW w:w="346" w:type="pct"/>
            <w:vAlign w:val="center"/>
          </w:tcPr>
          <w:p w14:paraId="52084DA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DAEE013">
            <w:pPr>
              <w:spacing w:line="360" w:lineRule="auto"/>
              <w:jc w:val="center"/>
              <w:rPr>
                <w:rFonts w:ascii="Times New Roman" w:hAnsi="Times New Roman" w:eastAsia="仿宋" w:cs="仿宋"/>
                <w:sz w:val="28"/>
                <w:szCs w:val="28"/>
              </w:rPr>
            </w:pPr>
          </w:p>
        </w:tc>
        <w:tc>
          <w:tcPr>
            <w:tcW w:w="346" w:type="pct"/>
            <w:vAlign w:val="center"/>
          </w:tcPr>
          <w:p w14:paraId="07DCA046">
            <w:pPr>
              <w:spacing w:line="360" w:lineRule="auto"/>
              <w:jc w:val="center"/>
              <w:rPr>
                <w:rFonts w:ascii="Times New Roman" w:hAnsi="Times New Roman" w:eastAsia="仿宋" w:cs="仿宋"/>
                <w:sz w:val="28"/>
                <w:szCs w:val="28"/>
              </w:rPr>
            </w:pPr>
          </w:p>
        </w:tc>
      </w:tr>
      <w:tr w14:paraId="43DC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5B9DE4A">
            <w:pPr>
              <w:spacing w:line="360" w:lineRule="auto"/>
              <w:jc w:val="center"/>
              <w:rPr>
                <w:rFonts w:ascii="Times New Roman" w:hAnsi="Times New Roman" w:eastAsia="仿宋" w:cs="仿宋"/>
                <w:sz w:val="28"/>
                <w:szCs w:val="28"/>
              </w:rPr>
            </w:pPr>
          </w:p>
        </w:tc>
        <w:tc>
          <w:tcPr>
            <w:tcW w:w="2445" w:type="pct"/>
            <w:vAlign w:val="center"/>
          </w:tcPr>
          <w:p w14:paraId="461DBD4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2.各种天然水源的水质特点</w:t>
            </w:r>
          </w:p>
        </w:tc>
        <w:tc>
          <w:tcPr>
            <w:tcW w:w="346" w:type="pct"/>
            <w:vAlign w:val="center"/>
          </w:tcPr>
          <w:p w14:paraId="2AE55C2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87BC966">
            <w:pPr>
              <w:spacing w:line="360" w:lineRule="auto"/>
              <w:jc w:val="center"/>
              <w:rPr>
                <w:rFonts w:ascii="Times New Roman" w:hAnsi="Times New Roman" w:eastAsia="仿宋" w:cs="仿宋"/>
                <w:sz w:val="28"/>
                <w:szCs w:val="28"/>
              </w:rPr>
            </w:pPr>
          </w:p>
        </w:tc>
        <w:tc>
          <w:tcPr>
            <w:tcW w:w="346" w:type="pct"/>
            <w:vAlign w:val="center"/>
          </w:tcPr>
          <w:p w14:paraId="43699D2E">
            <w:pPr>
              <w:spacing w:line="360" w:lineRule="auto"/>
              <w:jc w:val="center"/>
              <w:rPr>
                <w:rFonts w:ascii="Times New Roman" w:hAnsi="Times New Roman" w:eastAsia="仿宋" w:cs="仿宋"/>
                <w:sz w:val="28"/>
                <w:szCs w:val="28"/>
              </w:rPr>
            </w:pPr>
          </w:p>
        </w:tc>
      </w:tr>
      <w:tr w14:paraId="7BC5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D90E6E3">
            <w:pPr>
              <w:spacing w:line="360" w:lineRule="auto"/>
              <w:jc w:val="center"/>
              <w:rPr>
                <w:rFonts w:ascii="Times New Roman" w:hAnsi="Times New Roman" w:eastAsia="仿宋" w:cs="仿宋"/>
                <w:sz w:val="28"/>
                <w:szCs w:val="28"/>
              </w:rPr>
            </w:pPr>
          </w:p>
        </w:tc>
        <w:tc>
          <w:tcPr>
            <w:tcW w:w="2445" w:type="pct"/>
            <w:vAlign w:val="center"/>
          </w:tcPr>
          <w:p w14:paraId="4DD7D6B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3.受污染水源中常见的污染物分类</w:t>
            </w:r>
          </w:p>
        </w:tc>
        <w:tc>
          <w:tcPr>
            <w:tcW w:w="346" w:type="pct"/>
            <w:vAlign w:val="center"/>
          </w:tcPr>
          <w:p w14:paraId="4D6DB2CD">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F78F19D">
            <w:pPr>
              <w:spacing w:line="360" w:lineRule="auto"/>
              <w:jc w:val="center"/>
              <w:rPr>
                <w:rFonts w:hint="eastAsia" w:ascii="Times New Roman" w:hAnsi="Times New Roman" w:eastAsia="仿宋" w:cs="仿宋"/>
                <w:sz w:val="28"/>
                <w:szCs w:val="28"/>
              </w:rPr>
            </w:pPr>
          </w:p>
        </w:tc>
        <w:tc>
          <w:tcPr>
            <w:tcW w:w="346" w:type="pct"/>
            <w:vAlign w:val="center"/>
          </w:tcPr>
          <w:p w14:paraId="034A4EFF">
            <w:pPr>
              <w:spacing w:line="360" w:lineRule="auto"/>
              <w:jc w:val="center"/>
              <w:rPr>
                <w:rFonts w:ascii="Times New Roman" w:hAnsi="Times New Roman" w:eastAsia="仿宋" w:cs="仿宋"/>
                <w:sz w:val="28"/>
                <w:szCs w:val="28"/>
              </w:rPr>
            </w:pPr>
          </w:p>
        </w:tc>
      </w:tr>
      <w:tr w14:paraId="343F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12F3F81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水质标准</w:t>
            </w:r>
          </w:p>
        </w:tc>
        <w:tc>
          <w:tcPr>
            <w:tcW w:w="2445" w:type="pct"/>
            <w:vAlign w:val="center"/>
          </w:tcPr>
          <w:p w14:paraId="74A5F31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1.生活饮用水水质标准</w:t>
            </w:r>
          </w:p>
        </w:tc>
        <w:tc>
          <w:tcPr>
            <w:tcW w:w="346" w:type="pct"/>
            <w:vAlign w:val="center"/>
          </w:tcPr>
          <w:p w14:paraId="5BA64F63">
            <w:pPr>
              <w:spacing w:line="360" w:lineRule="auto"/>
              <w:jc w:val="center"/>
              <w:rPr>
                <w:rFonts w:ascii="Times New Roman" w:hAnsi="Times New Roman" w:eastAsia="仿宋" w:cs="仿宋"/>
                <w:sz w:val="28"/>
                <w:szCs w:val="28"/>
              </w:rPr>
            </w:pPr>
          </w:p>
        </w:tc>
        <w:tc>
          <w:tcPr>
            <w:tcW w:w="346" w:type="pct"/>
            <w:vAlign w:val="center"/>
          </w:tcPr>
          <w:p w14:paraId="5D432D3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BF9158A">
            <w:pPr>
              <w:spacing w:line="360" w:lineRule="auto"/>
              <w:jc w:val="center"/>
              <w:rPr>
                <w:rFonts w:ascii="Times New Roman" w:hAnsi="Times New Roman" w:eastAsia="仿宋" w:cs="仿宋"/>
                <w:sz w:val="28"/>
                <w:szCs w:val="28"/>
              </w:rPr>
            </w:pPr>
          </w:p>
        </w:tc>
      </w:tr>
      <w:tr w14:paraId="7541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DFC9898">
            <w:pPr>
              <w:spacing w:line="360" w:lineRule="auto"/>
              <w:jc w:val="center"/>
              <w:rPr>
                <w:rFonts w:ascii="Times New Roman" w:hAnsi="Times New Roman" w:eastAsia="仿宋" w:cs="仿宋"/>
                <w:sz w:val="28"/>
                <w:szCs w:val="28"/>
              </w:rPr>
            </w:pPr>
          </w:p>
        </w:tc>
        <w:tc>
          <w:tcPr>
            <w:tcW w:w="2445" w:type="pct"/>
            <w:vAlign w:val="center"/>
          </w:tcPr>
          <w:p w14:paraId="3E69524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2.中水水质标准</w:t>
            </w:r>
          </w:p>
        </w:tc>
        <w:tc>
          <w:tcPr>
            <w:tcW w:w="346" w:type="pct"/>
            <w:vAlign w:val="center"/>
          </w:tcPr>
          <w:p w14:paraId="259CCA7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99E7158">
            <w:pPr>
              <w:spacing w:line="360" w:lineRule="auto"/>
              <w:jc w:val="center"/>
              <w:rPr>
                <w:rFonts w:ascii="Times New Roman" w:hAnsi="Times New Roman" w:eastAsia="仿宋" w:cs="仿宋"/>
                <w:sz w:val="28"/>
                <w:szCs w:val="28"/>
              </w:rPr>
            </w:pPr>
          </w:p>
        </w:tc>
        <w:tc>
          <w:tcPr>
            <w:tcW w:w="346" w:type="pct"/>
            <w:vAlign w:val="center"/>
          </w:tcPr>
          <w:p w14:paraId="7A4C1B82">
            <w:pPr>
              <w:spacing w:line="360" w:lineRule="auto"/>
              <w:jc w:val="center"/>
              <w:rPr>
                <w:rFonts w:ascii="Times New Roman" w:hAnsi="Times New Roman" w:eastAsia="仿宋" w:cs="仿宋"/>
                <w:sz w:val="28"/>
                <w:szCs w:val="28"/>
              </w:rPr>
            </w:pPr>
          </w:p>
        </w:tc>
      </w:tr>
      <w:tr w14:paraId="5EDF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DA77529">
            <w:pPr>
              <w:spacing w:line="360" w:lineRule="auto"/>
              <w:jc w:val="center"/>
              <w:rPr>
                <w:rFonts w:hint="eastAsia" w:ascii="Times New Roman" w:hAnsi="Times New Roman" w:eastAsia="仿宋" w:cs="仿宋"/>
                <w:sz w:val="28"/>
                <w:szCs w:val="28"/>
              </w:rPr>
            </w:pPr>
          </w:p>
        </w:tc>
        <w:tc>
          <w:tcPr>
            <w:tcW w:w="2445" w:type="pct"/>
            <w:vAlign w:val="center"/>
          </w:tcPr>
          <w:p w14:paraId="5A22C4E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3.工业用水水质标准</w:t>
            </w:r>
          </w:p>
        </w:tc>
        <w:tc>
          <w:tcPr>
            <w:tcW w:w="346" w:type="pct"/>
            <w:vAlign w:val="center"/>
          </w:tcPr>
          <w:p w14:paraId="0BA003E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7DC14A9">
            <w:pPr>
              <w:spacing w:line="360" w:lineRule="auto"/>
              <w:jc w:val="center"/>
              <w:rPr>
                <w:rFonts w:ascii="Times New Roman" w:hAnsi="Times New Roman" w:eastAsia="仿宋" w:cs="仿宋"/>
                <w:sz w:val="28"/>
                <w:szCs w:val="28"/>
              </w:rPr>
            </w:pPr>
          </w:p>
        </w:tc>
        <w:tc>
          <w:tcPr>
            <w:tcW w:w="346" w:type="pct"/>
            <w:vAlign w:val="center"/>
          </w:tcPr>
          <w:p w14:paraId="097E1CB7">
            <w:pPr>
              <w:spacing w:line="360" w:lineRule="auto"/>
              <w:jc w:val="center"/>
              <w:rPr>
                <w:rFonts w:ascii="Times New Roman" w:hAnsi="Times New Roman" w:eastAsia="仿宋" w:cs="仿宋"/>
                <w:sz w:val="28"/>
                <w:szCs w:val="28"/>
              </w:rPr>
            </w:pPr>
          </w:p>
        </w:tc>
      </w:tr>
      <w:tr w14:paraId="5918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480E2F9">
            <w:pPr>
              <w:spacing w:line="360" w:lineRule="auto"/>
              <w:jc w:val="center"/>
              <w:rPr>
                <w:rFonts w:hint="eastAsia" w:ascii="Times New Roman" w:hAnsi="Times New Roman" w:eastAsia="仿宋" w:cs="仿宋"/>
                <w:sz w:val="28"/>
                <w:szCs w:val="28"/>
              </w:rPr>
            </w:pPr>
          </w:p>
        </w:tc>
        <w:tc>
          <w:tcPr>
            <w:tcW w:w="2445" w:type="pct"/>
            <w:vAlign w:val="center"/>
          </w:tcPr>
          <w:p w14:paraId="2F67A8E5">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4.其他水质标准</w:t>
            </w:r>
          </w:p>
        </w:tc>
        <w:tc>
          <w:tcPr>
            <w:tcW w:w="346" w:type="pct"/>
            <w:vAlign w:val="center"/>
          </w:tcPr>
          <w:p w14:paraId="2D53AA6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2BC09B6">
            <w:pPr>
              <w:spacing w:line="360" w:lineRule="auto"/>
              <w:jc w:val="center"/>
              <w:rPr>
                <w:rFonts w:ascii="Times New Roman" w:hAnsi="Times New Roman" w:eastAsia="仿宋" w:cs="仿宋"/>
                <w:sz w:val="28"/>
                <w:szCs w:val="28"/>
              </w:rPr>
            </w:pPr>
          </w:p>
        </w:tc>
        <w:tc>
          <w:tcPr>
            <w:tcW w:w="346" w:type="pct"/>
            <w:vAlign w:val="center"/>
          </w:tcPr>
          <w:p w14:paraId="0A94AF22">
            <w:pPr>
              <w:spacing w:line="360" w:lineRule="auto"/>
              <w:jc w:val="center"/>
              <w:rPr>
                <w:rFonts w:ascii="Times New Roman" w:hAnsi="Times New Roman" w:eastAsia="仿宋" w:cs="仿宋"/>
                <w:sz w:val="28"/>
                <w:szCs w:val="28"/>
              </w:rPr>
            </w:pPr>
          </w:p>
        </w:tc>
      </w:tr>
      <w:tr w14:paraId="5789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1650A0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反应器</w:t>
            </w:r>
          </w:p>
        </w:tc>
        <w:tc>
          <w:tcPr>
            <w:tcW w:w="2445" w:type="pct"/>
            <w:vAlign w:val="center"/>
          </w:tcPr>
          <w:p w14:paraId="7F8ED09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1.物料衡算和质量传递</w:t>
            </w:r>
          </w:p>
        </w:tc>
        <w:tc>
          <w:tcPr>
            <w:tcW w:w="346" w:type="pct"/>
            <w:vAlign w:val="center"/>
          </w:tcPr>
          <w:p w14:paraId="4C01CAE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2C22196">
            <w:pPr>
              <w:spacing w:line="360" w:lineRule="auto"/>
              <w:jc w:val="center"/>
              <w:rPr>
                <w:rFonts w:ascii="Times New Roman" w:hAnsi="Times New Roman" w:eastAsia="仿宋" w:cs="仿宋"/>
                <w:sz w:val="28"/>
                <w:szCs w:val="28"/>
              </w:rPr>
            </w:pPr>
          </w:p>
        </w:tc>
        <w:tc>
          <w:tcPr>
            <w:tcW w:w="346" w:type="pct"/>
            <w:vAlign w:val="center"/>
          </w:tcPr>
          <w:p w14:paraId="6144D938">
            <w:pPr>
              <w:spacing w:line="360" w:lineRule="auto"/>
              <w:jc w:val="center"/>
              <w:rPr>
                <w:rFonts w:ascii="Times New Roman" w:hAnsi="Times New Roman" w:eastAsia="仿宋" w:cs="仿宋"/>
                <w:sz w:val="28"/>
                <w:szCs w:val="28"/>
              </w:rPr>
            </w:pPr>
          </w:p>
        </w:tc>
      </w:tr>
      <w:tr w14:paraId="1C52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6E12274">
            <w:pPr>
              <w:spacing w:line="360" w:lineRule="auto"/>
              <w:jc w:val="center"/>
              <w:rPr>
                <w:rFonts w:ascii="Times New Roman" w:hAnsi="Times New Roman" w:eastAsia="仿宋" w:cs="仿宋"/>
                <w:sz w:val="28"/>
                <w:szCs w:val="28"/>
              </w:rPr>
            </w:pPr>
          </w:p>
        </w:tc>
        <w:tc>
          <w:tcPr>
            <w:tcW w:w="2445" w:type="pct"/>
            <w:vAlign w:val="center"/>
          </w:tcPr>
          <w:p w14:paraId="5476C5F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2.理想反应器模型</w:t>
            </w:r>
          </w:p>
        </w:tc>
        <w:tc>
          <w:tcPr>
            <w:tcW w:w="346" w:type="pct"/>
            <w:vAlign w:val="center"/>
          </w:tcPr>
          <w:p w14:paraId="0E82AC9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89D1262">
            <w:pPr>
              <w:spacing w:line="360" w:lineRule="auto"/>
              <w:jc w:val="center"/>
              <w:rPr>
                <w:rFonts w:ascii="Times New Roman" w:hAnsi="Times New Roman" w:eastAsia="仿宋" w:cs="仿宋"/>
                <w:sz w:val="28"/>
                <w:szCs w:val="28"/>
              </w:rPr>
            </w:pPr>
          </w:p>
        </w:tc>
        <w:tc>
          <w:tcPr>
            <w:tcW w:w="346" w:type="pct"/>
            <w:vAlign w:val="center"/>
          </w:tcPr>
          <w:p w14:paraId="3586E72A">
            <w:pPr>
              <w:spacing w:line="360" w:lineRule="auto"/>
              <w:jc w:val="center"/>
              <w:rPr>
                <w:rFonts w:ascii="Times New Roman" w:hAnsi="Times New Roman" w:eastAsia="仿宋" w:cs="仿宋"/>
                <w:sz w:val="28"/>
                <w:szCs w:val="28"/>
              </w:rPr>
            </w:pPr>
          </w:p>
        </w:tc>
      </w:tr>
      <w:tr w14:paraId="2E7A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6C9FE64">
            <w:pPr>
              <w:spacing w:line="360" w:lineRule="auto"/>
              <w:jc w:val="center"/>
              <w:rPr>
                <w:rFonts w:ascii="Times New Roman" w:hAnsi="Times New Roman" w:eastAsia="仿宋" w:cs="仿宋"/>
                <w:sz w:val="28"/>
                <w:szCs w:val="28"/>
              </w:rPr>
            </w:pPr>
          </w:p>
        </w:tc>
        <w:tc>
          <w:tcPr>
            <w:tcW w:w="2445" w:type="pct"/>
            <w:vAlign w:val="center"/>
          </w:tcPr>
          <w:p w14:paraId="00D030E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3.非理想反应器</w:t>
            </w:r>
          </w:p>
        </w:tc>
        <w:tc>
          <w:tcPr>
            <w:tcW w:w="346" w:type="pct"/>
            <w:vAlign w:val="center"/>
          </w:tcPr>
          <w:p w14:paraId="03E74D9F">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EEDB342">
            <w:pPr>
              <w:spacing w:line="360" w:lineRule="auto"/>
              <w:jc w:val="center"/>
              <w:rPr>
                <w:rFonts w:ascii="Times New Roman" w:hAnsi="Times New Roman" w:eastAsia="仿宋" w:cs="仿宋"/>
                <w:sz w:val="28"/>
                <w:szCs w:val="28"/>
              </w:rPr>
            </w:pPr>
          </w:p>
        </w:tc>
        <w:tc>
          <w:tcPr>
            <w:tcW w:w="346" w:type="pct"/>
            <w:vAlign w:val="center"/>
          </w:tcPr>
          <w:p w14:paraId="729B5F32">
            <w:pPr>
              <w:spacing w:line="360" w:lineRule="auto"/>
              <w:jc w:val="center"/>
              <w:rPr>
                <w:rFonts w:ascii="Times New Roman" w:hAnsi="Times New Roman" w:eastAsia="仿宋" w:cs="仿宋"/>
                <w:sz w:val="28"/>
                <w:szCs w:val="28"/>
              </w:rPr>
            </w:pPr>
          </w:p>
        </w:tc>
      </w:tr>
    </w:tbl>
    <w:p w14:paraId="218568C3">
      <w:pPr>
        <w:spacing w:line="360" w:lineRule="auto"/>
        <w:ind w:firstLine="560" w:firstLineChars="200"/>
        <w:rPr>
          <w:rFonts w:ascii="Times New Roman" w:hAnsi="Times New Roman" w:eastAsia="仿宋" w:cs="仿宋"/>
          <w:sz w:val="28"/>
          <w:szCs w:val="28"/>
        </w:rPr>
      </w:pPr>
    </w:p>
    <w:p w14:paraId="5DEA514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第二章 预处理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0"/>
        <w:gridCol w:w="3795"/>
        <w:gridCol w:w="511"/>
        <w:gridCol w:w="511"/>
        <w:gridCol w:w="415"/>
      </w:tblGrid>
      <w:tr w14:paraId="4152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Merge w:val="restart"/>
            <w:vAlign w:val="center"/>
          </w:tcPr>
          <w:p w14:paraId="4FD43D5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226" w:type="pct"/>
            <w:vMerge w:val="restart"/>
            <w:vAlign w:val="center"/>
          </w:tcPr>
          <w:p w14:paraId="3098837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43" w:type="pct"/>
            <w:gridSpan w:val="3"/>
            <w:vAlign w:val="center"/>
          </w:tcPr>
          <w:p w14:paraId="7C99C2F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42DC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Merge w:val="continue"/>
            <w:vAlign w:val="center"/>
          </w:tcPr>
          <w:p w14:paraId="3FB752F1">
            <w:pPr>
              <w:spacing w:line="360" w:lineRule="auto"/>
              <w:jc w:val="center"/>
              <w:rPr>
                <w:rFonts w:ascii="Times New Roman" w:hAnsi="Times New Roman" w:eastAsia="仿宋" w:cs="仿宋"/>
                <w:sz w:val="28"/>
                <w:szCs w:val="28"/>
              </w:rPr>
            </w:pPr>
          </w:p>
        </w:tc>
        <w:tc>
          <w:tcPr>
            <w:tcW w:w="2226" w:type="pct"/>
            <w:vMerge w:val="continue"/>
            <w:vAlign w:val="center"/>
          </w:tcPr>
          <w:p w14:paraId="1490CB74">
            <w:pPr>
              <w:spacing w:line="360" w:lineRule="auto"/>
              <w:jc w:val="center"/>
              <w:rPr>
                <w:rFonts w:ascii="Times New Roman" w:hAnsi="Times New Roman" w:eastAsia="仿宋" w:cs="仿宋"/>
                <w:sz w:val="28"/>
                <w:szCs w:val="28"/>
              </w:rPr>
            </w:pPr>
          </w:p>
        </w:tc>
        <w:tc>
          <w:tcPr>
            <w:tcW w:w="300" w:type="pct"/>
            <w:vAlign w:val="center"/>
          </w:tcPr>
          <w:p w14:paraId="27A5563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00" w:type="pct"/>
            <w:vAlign w:val="center"/>
          </w:tcPr>
          <w:p w14:paraId="6470785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43" w:type="pct"/>
            <w:vAlign w:val="center"/>
          </w:tcPr>
          <w:p w14:paraId="59E0F5A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3079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Merge w:val="restart"/>
            <w:vAlign w:val="center"/>
          </w:tcPr>
          <w:p w14:paraId="06A0404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高浊度水的预处理</w:t>
            </w:r>
          </w:p>
        </w:tc>
        <w:tc>
          <w:tcPr>
            <w:tcW w:w="2226" w:type="pct"/>
            <w:vAlign w:val="center"/>
          </w:tcPr>
          <w:p w14:paraId="3824883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1.辐流式沉淀（砂）池</w:t>
            </w:r>
          </w:p>
        </w:tc>
        <w:tc>
          <w:tcPr>
            <w:tcW w:w="300" w:type="pct"/>
            <w:vAlign w:val="center"/>
          </w:tcPr>
          <w:p w14:paraId="224852E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5A1E0090">
            <w:pPr>
              <w:spacing w:line="360" w:lineRule="auto"/>
              <w:jc w:val="center"/>
              <w:rPr>
                <w:rFonts w:ascii="Times New Roman" w:hAnsi="Times New Roman" w:eastAsia="仿宋" w:cs="仿宋"/>
                <w:sz w:val="28"/>
                <w:szCs w:val="28"/>
              </w:rPr>
            </w:pPr>
          </w:p>
        </w:tc>
        <w:tc>
          <w:tcPr>
            <w:tcW w:w="243" w:type="pct"/>
            <w:vAlign w:val="center"/>
          </w:tcPr>
          <w:p w14:paraId="5D8D9D2A">
            <w:pPr>
              <w:spacing w:line="360" w:lineRule="auto"/>
              <w:jc w:val="center"/>
              <w:rPr>
                <w:rFonts w:ascii="Times New Roman" w:hAnsi="Times New Roman" w:eastAsia="仿宋" w:cs="仿宋"/>
                <w:sz w:val="28"/>
                <w:szCs w:val="28"/>
              </w:rPr>
            </w:pPr>
          </w:p>
        </w:tc>
      </w:tr>
      <w:tr w14:paraId="1F8D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Merge w:val="continue"/>
            <w:vAlign w:val="center"/>
          </w:tcPr>
          <w:p w14:paraId="455DE7E1">
            <w:pPr>
              <w:spacing w:line="360" w:lineRule="auto"/>
              <w:jc w:val="center"/>
              <w:rPr>
                <w:rFonts w:ascii="Times New Roman" w:hAnsi="Times New Roman" w:eastAsia="仿宋" w:cs="仿宋"/>
                <w:sz w:val="28"/>
                <w:szCs w:val="28"/>
              </w:rPr>
            </w:pPr>
          </w:p>
        </w:tc>
        <w:tc>
          <w:tcPr>
            <w:tcW w:w="2226" w:type="pct"/>
            <w:vAlign w:val="center"/>
          </w:tcPr>
          <w:p w14:paraId="62364C3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2.平流式沉淀（砂）池</w:t>
            </w:r>
          </w:p>
        </w:tc>
        <w:tc>
          <w:tcPr>
            <w:tcW w:w="300" w:type="pct"/>
            <w:vAlign w:val="center"/>
          </w:tcPr>
          <w:p w14:paraId="319C744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0928A3CE">
            <w:pPr>
              <w:spacing w:line="360" w:lineRule="auto"/>
              <w:jc w:val="center"/>
              <w:rPr>
                <w:rFonts w:ascii="Times New Roman" w:hAnsi="Times New Roman" w:eastAsia="仿宋" w:cs="仿宋"/>
                <w:sz w:val="28"/>
                <w:szCs w:val="28"/>
              </w:rPr>
            </w:pPr>
          </w:p>
        </w:tc>
        <w:tc>
          <w:tcPr>
            <w:tcW w:w="243" w:type="pct"/>
            <w:vAlign w:val="center"/>
          </w:tcPr>
          <w:p w14:paraId="23EB743E">
            <w:pPr>
              <w:spacing w:line="360" w:lineRule="auto"/>
              <w:jc w:val="center"/>
              <w:rPr>
                <w:rFonts w:ascii="Times New Roman" w:hAnsi="Times New Roman" w:eastAsia="仿宋" w:cs="仿宋"/>
                <w:sz w:val="28"/>
                <w:szCs w:val="28"/>
              </w:rPr>
            </w:pPr>
          </w:p>
        </w:tc>
      </w:tr>
      <w:tr w14:paraId="3C25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Merge w:val="continue"/>
            <w:vAlign w:val="center"/>
          </w:tcPr>
          <w:p w14:paraId="4D7C8BBE">
            <w:pPr>
              <w:spacing w:line="360" w:lineRule="auto"/>
              <w:jc w:val="center"/>
              <w:rPr>
                <w:rFonts w:hint="eastAsia" w:ascii="Times New Roman" w:hAnsi="Times New Roman" w:eastAsia="仿宋" w:cs="仿宋"/>
                <w:sz w:val="28"/>
                <w:szCs w:val="28"/>
              </w:rPr>
            </w:pPr>
          </w:p>
        </w:tc>
        <w:tc>
          <w:tcPr>
            <w:tcW w:w="2226" w:type="pct"/>
            <w:vAlign w:val="center"/>
          </w:tcPr>
          <w:p w14:paraId="71A3873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3.水力旋流沉砂池</w:t>
            </w:r>
          </w:p>
        </w:tc>
        <w:tc>
          <w:tcPr>
            <w:tcW w:w="300" w:type="pct"/>
            <w:vAlign w:val="center"/>
          </w:tcPr>
          <w:p w14:paraId="0B6D825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652C60F4">
            <w:pPr>
              <w:spacing w:line="360" w:lineRule="auto"/>
              <w:jc w:val="center"/>
              <w:rPr>
                <w:rFonts w:ascii="Times New Roman" w:hAnsi="Times New Roman" w:eastAsia="仿宋" w:cs="仿宋"/>
                <w:sz w:val="28"/>
                <w:szCs w:val="28"/>
              </w:rPr>
            </w:pPr>
          </w:p>
        </w:tc>
        <w:tc>
          <w:tcPr>
            <w:tcW w:w="243" w:type="pct"/>
            <w:vAlign w:val="center"/>
          </w:tcPr>
          <w:p w14:paraId="67A8A9AE">
            <w:pPr>
              <w:spacing w:line="360" w:lineRule="auto"/>
              <w:jc w:val="center"/>
              <w:rPr>
                <w:rFonts w:ascii="Times New Roman" w:hAnsi="Times New Roman" w:eastAsia="仿宋" w:cs="仿宋"/>
                <w:sz w:val="28"/>
                <w:szCs w:val="28"/>
              </w:rPr>
            </w:pPr>
          </w:p>
        </w:tc>
      </w:tr>
      <w:tr w14:paraId="45F2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Merge w:val="restart"/>
            <w:vAlign w:val="center"/>
          </w:tcPr>
          <w:p w14:paraId="2667F03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微污染原水的化学预氧化</w:t>
            </w:r>
          </w:p>
        </w:tc>
        <w:tc>
          <w:tcPr>
            <w:tcW w:w="2226" w:type="pct"/>
            <w:vAlign w:val="center"/>
          </w:tcPr>
          <w:p w14:paraId="2DE2C87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1.氯预氧化</w:t>
            </w:r>
          </w:p>
        </w:tc>
        <w:tc>
          <w:tcPr>
            <w:tcW w:w="300" w:type="pct"/>
            <w:vAlign w:val="center"/>
          </w:tcPr>
          <w:p w14:paraId="08922514">
            <w:pPr>
              <w:spacing w:line="360" w:lineRule="auto"/>
              <w:jc w:val="center"/>
              <w:rPr>
                <w:rFonts w:ascii="Times New Roman" w:hAnsi="Times New Roman" w:eastAsia="仿宋" w:cs="仿宋"/>
                <w:sz w:val="28"/>
                <w:szCs w:val="28"/>
              </w:rPr>
            </w:pPr>
          </w:p>
        </w:tc>
        <w:tc>
          <w:tcPr>
            <w:tcW w:w="300" w:type="pct"/>
            <w:vAlign w:val="center"/>
          </w:tcPr>
          <w:p w14:paraId="1A2538E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60E8097B">
            <w:pPr>
              <w:spacing w:line="360" w:lineRule="auto"/>
              <w:jc w:val="center"/>
              <w:rPr>
                <w:rFonts w:ascii="Times New Roman" w:hAnsi="Times New Roman" w:eastAsia="仿宋" w:cs="仿宋"/>
                <w:sz w:val="28"/>
                <w:szCs w:val="28"/>
              </w:rPr>
            </w:pPr>
          </w:p>
        </w:tc>
      </w:tr>
      <w:tr w14:paraId="0D6D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Merge w:val="continue"/>
            <w:vAlign w:val="center"/>
          </w:tcPr>
          <w:p w14:paraId="734B6CBE">
            <w:pPr>
              <w:spacing w:line="360" w:lineRule="auto"/>
              <w:jc w:val="center"/>
              <w:rPr>
                <w:rFonts w:ascii="Times New Roman" w:hAnsi="Times New Roman" w:eastAsia="仿宋" w:cs="仿宋"/>
                <w:sz w:val="28"/>
                <w:szCs w:val="28"/>
              </w:rPr>
            </w:pPr>
          </w:p>
        </w:tc>
        <w:tc>
          <w:tcPr>
            <w:tcW w:w="2226" w:type="pct"/>
            <w:vAlign w:val="center"/>
          </w:tcPr>
          <w:p w14:paraId="597EFEF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2.二氧化氯预氧化</w:t>
            </w:r>
          </w:p>
        </w:tc>
        <w:tc>
          <w:tcPr>
            <w:tcW w:w="300" w:type="pct"/>
            <w:vAlign w:val="center"/>
          </w:tcPr>
          <w:p w14:paraId="06A2C1D9">
            <w:pPr>
              <w:spacing w:line="360" w:lineRule="auto"/>
              <w:jc w:val="center"/>
              <w:rPr>
                <w:rFonts w:ascii="Times New Roman" w:hAnsi="Times New Roman" w:eastAsia="仿宋" w:cs="仿宋"/>
                <w:sz w:val="28"/>
                <w:szCs w:val="28"/>
              </w:rPr>
            </w:pPr>
          </w:p>
        </w:tc>
        <w:tc>
          <w:tcPr>
            <w:tcW w:w="300" w:type="pct"/>
            <w:vAlign w:val="center"/>
          </w:tcPr>
          <w:p w14:paraId="5B8C07A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0A2CE45E">
            <w:pPr>
              <w:spacing w:line="360" w:lineRule="auto"/>
              <w:jc w:val="center"/>
              <w:rPr>
                <w:rFonts w:ascii="Times New Roman" w:hAnsi="Times New Roman" w:eastAsia="仿宋" w:cs="仿宋"/>
                <w:sz w:val="28"/>
                <w:szCs w:val="28"/>
              </w:rPr>
            </w:pPr>
          </w:p>
        </w:tc>
      </w:tr>
      <w:tr w14:paraId="4E79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Merge w:val="continue"/>
            <w:vAlign w:val="center"/>
          </w:tcPr>
          <w:p w14:paraId="525889D4">
            <w:pPr>
              <w:spacing w:line="360" w:lineRule="auto"/>
              <w:jc w:val="center"/>
              <w:rPr>
                <w:rFonts w:ascii="Times New Roman" w:hAnsi="Times New Roman" w:eastAsia="仿宋" w:cs="仿宋"/>
                <w:sz w:val="28"/>
                <w:szCs w:val="28"/>
              </w:rPr>
            </w:pPr>
          </w:p>
        </w:tc>
        <w:tc>
          <w:tcPr>
            <w:tcW w:w="2226" w:type="pct"/>
            <w:vAlign w:val="center"/>
          </w:tcPr>
          <w:p w14:paraId="233E177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3.高锰酸钾预氧化</w:t>
            </w:r>
          </w:p>
        </w:tc>
        <w:tc>
          <w:tcPr>
            <w:tcW w:w="300" w:type="pct"/>
            <w:vAlign w:val="center"/>
          </w:tcPr>
          <w:p w14:paraId="43738005">
            <w:pPr>
              <w:spacing w:line="360" w:lineRule="auto"/>
              <w:jc w:val="center"/>
              <w:rPr>
                <w:rFonts w:ascii="Times New Roman" w:hAnsi="Times New Roman" w:eastAsia="仿宋" w:cs="仿宋"/>
                <w:sz w:val="28"/>
                <w:szCs w:val="28"/>
              </w:rPr>
            </w:pPr>
          </w:p>
        </w:tc>
        <w:tc>
          <w:tcPr>
            <w:tcW w:w="300" w:type="pct"/>
            <w:vAlign w:val="center"/>
          </w:tcPr>
          <w:p w14:paraId="56AA942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6E8845C4">
            <w:pPr>
              <w:spacing w:line="360" w:lineRule="auto"/>
              <w:jc w:val="center"/>
              <w:rPr>
                <w:rFonts w:ascii="Times New Roman" w:hAnsi="Times New Roman" w:eastAsia="仿宋" w:cs="仿宋"/>
                <w:sz w:val="28"/>
                <w:szCs w:val="28"/>
              </w:rPr>
            </w:pPr>
          </w:p>
        </w:tc>
      </w:tr>
      <w:tr w14:paraId="206A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Merge w:val="continue"/>
            <w:vAlign w:val="center"/>
          </w:tcPr>
          <w:p w14:paraId="5F85950A">
            <w:pPr>
              <w:spacing w:line="360" w:lineRule="auto"/>
              <w:jc w:val="center"/>
              <w:rPr>
                <w:rFonts w:ascii="Times New Roman" w:hAnsi="Times New Roman" w:eastAsia="仿宋" w:cs="仿宋"/>
                <w:sz w:val="28"/>
                <w:szCs w:val="28"/>
              </w:rPr>
            </w:pPr>
          </w:p>
        </w:tc>
        <w:tc>
          <w:tcPr>
            <w:tcW w:w="2226" w:type="pct"/>
            <w:vAlign w:val="center"/>
          </w:tcPr>
          <w:p w14:paraId="0897219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4.臭氧预氧化</w:t>
            </w:r>
          </w:p>
        </w:tc>
        <w:tc>
          <w:tcPr>
            <w:tcW w:w="300" w:type="pct"/>
            <w:vAlign w:val="center"/>
          </w:tcPr>
          <w:p w14:paraId="27B0529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74BB3AEB">
            <w:pPr>
              <w:spacing w:line="360" w:lineRule="auto"/>
              <w:jc w:val="center"/>
              <w:rPr>
                <w:rFonts w:ascii="Times New Roman" w:hAnsi="Times New Roman" w:eastAsia="仿宋" w:cs="仿宋"/>
                <w:sz w:val="28"/>
                <w:szCs w:val="28"/>
              </w:rPr>
            </w:pPr>
          </w:p>
        </w:tc>
        <w:tc>
          <w:tcPr>
            <w:tcW w:w="243" w:type="pct"/>
            <w:vAlign w:val="center"/>
          </w:tcPr>
          <w:p w14:paraId="5B99A9E6">
            <w:pPr>
              <w:spacing w:line="360" w:lineRule="auto"/>
              <w:jc w:val="center"/>
              <w:rPr>
                <w:rFonts w:ascii="Times New Roman" w:hAnsi="Times New Roman" w:eastAsia="仿宋" w:cs="仿宋"/>
                <w:sz w:val="28"/>
                <w:szCs w:val="28"/>
              </w:rPr>
            </w:pPr>
          </w:p>
        </w:tc>
      </w:tr>
      <w:tr w14:paraId="73AB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Align w:val="center"/>
          </w:tcPr>
          <w:p w14:paraId="01BD605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生物预处理</w:t>
            </w:r>
          </w:p>
        </w:tc>
        <w:tc>
          <w:tcPr>
            <w:tcW w:w="2226" w:type="pct"/>
            <w:vAlign w:val="center"/>
          </w:tcPr>
          <w:p w14:paraId="44B5F873">
            <w:pPr>
              <w:spacing w:line="360" w:lineRule="auto"/>
              <w:jc w:val="left"/>
              <w:rPr>
                <w:rFonts w:ascii="Times New Roman" w:hAnsi="Times New Roman" w:eastAsia="仿宋" w:cs="仿宋"/>
                <w:sz w:val="28"/>
                <w:szCs w:val="28"/>
              </w:rPr>
            </w:pPr>
          </w:p>
        </w:tc>
        <w:tc>
          <w:tcPr>
            <w:tcW w:w="300" w:type="pct"/>
            <w:vAlign w:val="center"/>
          </w:tcPr>
          <w:p w14:paraId="05F96D5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21A2EB2E">
            <w:pPr>
              <w:spacing w:line="360" w:lineRule="auto"/>
              <w:jc w:val="center"/>
              <w:rPr>
                <w:rFonts w:ascii="Times New Roman" w:hAnsi="Times New Roman" w:eastAsia="仿宋" w:cs="仿宋"/>
                <w:sz w:val="28"/>
                <w:szCs w:val="28"/>
              </w:rPr>
            </w:pPr>
          </w:p>
        </w:tc>
        <w:tc>
          <w:tcPr>
            <w:tcW w:w="243" w:type="pct"/>
            <w:vAlign w:val="center"/>
          </w:tcPr>
          <w:p w14:paraId="6ADE2A6A">
            <w:pPr>
              <w:spacing w:line="360" w:lineRule="auto"/>
              <w:jc w:val="center"/>
              <w:rPr>
                <w:rFonts w:ascii="Times New Roman" w:hAnsi="Times New Roman" w:eastAsia="仿宋" w:cs="仿宋"/>
                <w:sz w:val="28"/>
                <w:szCs w:val="28"/>
              </w:rPr>
            </w:pPr>
          </w:p>
        </w:tc>
      </w:tr>
      <w:tr w14:paraId="30E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pct"/>
            <w:vAlign w:val="center"/>
          </w:tcPr>
          <w:p w14:paraId="3E670DB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粉末活性炭(PAC)预处理</w:t>
            </w:r>
          </w:p>
        </w:tc>
        <w:tc>
          <w:tcPr>
            <w:tcW w:w="2226" w:type="pct"/>
            <w:vAlign w:val="center"/>
          </w:tcPr>
          <w:p w14:paraId="46815D3F">
            <w:pPr>
              <w:spacing w:line="360" w:lineRule="auto"/>
              <w:jc w:val="left"/>
              <w:rPr>
                <w:rFonts w:ascii="Times New Roman" w:hAnsi="Times New Roman" w:eastAsia="仿宋" w:cs="仿宋"/>
                <w:sz w:val="28"/>
                <w:szCs w:val="28"/>
              </w:rPr>
            </w:pPr>
          </w:p>
        </w:tc>
        <w:tc>
          <w:tcPr>
            <w:tcW w:w="300" w:type="pct"/>
            <w:vAlign w:val="center"/>
          </w:tcPr>
          <w:p w14:paraId="234A4F1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0" w:type="pct"/>
            <w:vAlign w:val="center"/>
          </w:tcPr>
          <w:p w14:paraId="2ABACF45">
            <w:pPr>
              <w:spacing w:line="360" w:lineRule="auto"/>
              <w:jc w:val="center"/>
              <w:rPr>
                <w:rFonts w:ascii="Times New Roman" w:hAnsi="Times New Roman" w:eastAsia="仿宋" w:cs="仿宋"/>
                <w:sz w:val="28"/>
                <w:szCs w:val="28"/>
              </w:rPr>
            </w:pPr>
          </w:p>
        </w:tc>
        <w:tc>
          <w:tcPr>
            <w:tcW w:w="243" w:type="pct"/>
            <w:vAlign w:val="center"/>
          </w:tcPr>
          <w:p w14:paraId="0DDC357A">
            <w:pPr>
              <w:spacing w:line="360" w:lineRule="auto"/>
              <w:jc w:val="center"/>
              <w:rPr>
                <w:rFonts w:ascii="Times New Roman" w:hAnsi="Times New Roman" w:eastAsia="仿宋" w:cs="仿宋"/>
                <w:sz w:val="28"/>
                <w:szCs w:val="28"/>
              </w:rPr>
            </w:pPr>
          </w:p>
        </w:tc>
      </w:tr>
    </w:tbl>
    <w:p w14:paraId="66C297E0">
      <w:pPr>
        <w:spacing w:line="360" w:lineRule="auto"/>
        <w:ind w:firstLine="560" w:firstLineChars="200"/>
        <w:rPr>
          <w:rFonts w:ascii="Times New Roman" w:hAnsi="Times New Roman" w:eastAsia="仿宋" w:cs="仿宋"/>
          <w:sz w:val="28"/>
          <w:szCs w:val="28"/>
        </w:rPr>
      </w:pPr>
    </w:p>
    <w:p w14:paraId="6550A26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第三章 混凝</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8"/>
        <w:gridCol w:w="4056"/>
        <w:gridCol w:w="515"/>
        <w:gridCol w:w="510"/>
        <w:gridCol w:w="513"/>
      </w:tblGrid>
      <w:tr w14:paraId="3568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restart"/>
            <w:vAlign w:val="center"/>
          </w:tcPr>
          <w:p w14:paraId="2DB23FF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380" w:type="pct"/>
            <w:vMerge w:val="restart"/>
            <w:vAlign w:val="center"/>
          </w:tcPr>
          <w:p w14:paraId="7E2E040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902" w:type="pct"/>
            <w:gridSpan w:val="3"/>
            <w:vAlign w:val="center"/>
          </w:tcPr>
          <w:p w14:paraId="21F14B8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42A2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20B15812">
            <w:pPr>
              <w:spacing w:line="360" w:lineRule="auto"/>
              <w:jc w:val="center"/>
              <w:rPr>
                <w:rFonts w:ascii="Times New Roman" w:hAnsi="Times New Roman" w:eastAsia="仿宋" w:cs="仿宋"/>
                <w:sz w:val="28"/>
                <w:szCs w:val="28"/>
              </w:rPr>
            </w:pPr>
          </w:p>
        </w:tc>
        <w:tc>
          <w:tcPr>
            <w:tcW w:w="2380" w:type="pct"/>
            <w:vMerge w:val="continue"/>
            <w:vAlign w:val="center"/>
          </w:tcPr>
          <w:p w14:paraId="5A2D8FF5">
            <w:pPr>
              <w:spacing w:line="360" w:lineRule="auto"/>
              <w:jc w:val="center"/>
              <w:rPr>
                <w:rFonts w:ascii="Times New Roman" w:hAnsi="Times New Roman" w:eastAsia="仿宋" w:cs="仿宋"/>
                <w:sz w:val="28"/>
                <w:szCs w:val="28"/>
              </w:rPr>
            </w:pPr>
          </w:p>
        </w:tc>
        <w:tc>
          <w:tcPr>
            <w:tcW w:w="302" w:type="pct"/>
            <w:vAlign w:val="center"/>
          </w:tcPr>
          <w:p w14:paraId="7F64DA2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21572E8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01" w:type="pct"/>
            <w:vAlign w:val="center"/>
          </w:tcPr>
          <w:p w14:paraId="2F42E7E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0CBB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restart"/>
            <w:vAlign w:val="center"/>
          </w:tcPr>
          <w:p w14:paraId="7F8B555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混凝机理</w:t>
            </w:r>
          </w:p>
        </w:tc>
        <w:tc>
          <w:tcPr>
            <w:tcW w:w="2380" w:type="pct"/>
            <w:vAlign w:val="center"/>
          </w:tcPr>
          <w:p w14:paraId="28F0B8C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1.水中胶体稳定性</w:t>
            </w:r>
          </w:p>
        </w:tc>
        <w:tc>
          <w:tcPr>
            <w:tcW w:w="302" w:type="pct"/>
            <w:vAlign w:val="center"/>
          </w:tcPr>
          <w:p w14:paraId="09C59A7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39222FE">
            <w:pPr>
              <w:spacing w:line="360" w:lineRule="auto"/>
              <w:jc w:val="center"/>
              <w:rPr>
                <w:rFonts w:ascii="Times New Roman" w:hAnsi="Times New Roman" w:eastAsia="仿宋" w:cs="仿宋"/>
                <w:sz w:val="28"/>
                <w:szCs w:val="28"/>
              </w:rPr>
            </w:pPr>
          </w:p>
        </w:tc>
        <w:tc>
          <w:tcPr>
            <w:tcW w:w="301" w:type="pct"/>
            <w:vAlign w:val="center"/>
          </w:tcPr>
          <w:p w14:paraId="08C1A62C">
            <w:pPr>
              <w:spacing w:line="360" w:lineRule="auto"/>
              <w:jc w:val="center"/>
              <w:rPr>
                <w:rFonts w:ascii="Times New Roman" w:hAnsi="Times New Roman" w:eastAsia="仿宋" w:cs="仿宋"/>
                <w:sz w:val="28"/>
                <w:szCs w:val="28"/>
              </w:rPr>
            </w:pPr>
          </w:p>
        </w:tc>
      </w:tr>
      <w:tr w14:paraId="3B12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5F2DFDF9">
            <w:pPr>
              <w:spacing w:line="360" w:lineRule="auto"/>
              <w:jc w:val="center"/>
              <w:rPr>
                <w:rFonts w:ascii="Times New Roman" w:hAnsi="Times New Roman" w:eastAsia="仿宋" w:cs="仿宋"/>
                <w:sz w:val="28"/>
                <w:szCs w:val="28"/>
              </w:rPr>
            </w:pPr>
          </w:p>
        </w:tc>
        <w:tc>
          <w:tcPr>
            <w:tcW w:w="2380" w:type="pct"/>
            <w:vAlign w:val="center"/>
          </w:tcPr>
          <w:p w14:paraId="43BDA12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2.硫酸铝在水中的化学反应</w:t>
            </w:r>
          </w:p>
        </w:tc>
        <w:tc>
          <w:tcPr>
            <w:tcW w:w="302" w:type="pct"/>
            <w:vAlign w:val="center"/>
          </w:tcPr>
          <w:p w14:paraId="7EDAA07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BA3F4DD">
            <w:pPr>
              <w:spacing w:line="360" w:lineRule="auto"/>
              <w:jc w:val="center"/>
              <w:rPr>
                <w:rFonts w:ascii="Times New Roman" w:hAnsi="Times New Roman" w:eastAsia="仿宋" w:cs="仿宋"/>
                <w:sz w:val="28"/>
                <w:szCs w:val="28"/>
              </w:rPr>
            </w:pPr>
          </w:p>
        </w:tc>
        <w:tc>
          <w:tcPr>
            <w:tcW w:w="301" w:type="pct"/>
            <w:vAlign w:val="center"/>
          </w:tcPr>
          <w:p w14:paraId="7A5591F3">
            <w:pPr>
              <w:spacing w:line="360" w:lineRule="auto"/>
              <w:jc w:val="center"/>
              <w:rPr>
                <w:rFonts w:ascii="Times New Roman" w:hAnsi="Times New Roman" w:eastAsia="仿宋" w:cs="仿宋"/>
                <w:sz w:val="28"/>
                <w:szCs w:val="28"/>
              </w:rPr>
            </w:pPr>
          </w:p>
        </w:tc>
      </w:tr>
      <w:tr w14:paraId="6076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32D3A406">
            <w:pPr>
              <w:spacing w:line="360" w:lineRule="auto"/>
              <w:jc w:val="center"/>
              <w:rPr>
                <w:rFonts w:hint="eastAsia" w:ascii="Times New Roman" w:hAnsi="Times New Roman" w:eastAsia="仿宋" w:cs="仿宋"/>
                <w:sz w:val="28"/>
                <w:szCs w:val="28"/>
              </w:rPr>
            </w:pPr>
          </w:p>
        </w:tc>
        <w:tc>
          <w:tcPr>
            <w:tcW w:w="2380" w:type="pct"/>
            <w:vAlign w:val="center"/>
          </w:tcPr>
          <w:p w14:paraId="009E5E87">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3.混凝机理</w:t>
            </w:r>
          </w:p>
        </w:tc>
        <w:tc>
          <w:tcPr>
            <w:tcW w:w="302" w:type="pct"/>
            <w:vAlign w:val="center"/>
          </w:tcPr>
          <w:p w14:paraId="6F96D2D1">
            <w:pPr>
              <w:spacing w:line="360" w:lineRule="auto"/>
              <w:jc w:val="center"/>
              <w:rPr>
                <w:rFonts w:ascii="Times New Roman" w:hAnsi="Times New Roman" w:eastAsia="仿宋" w:cs="仿宋"/>
                <w:sz w:val="28"/>
                <w:szCs w:val="28"/>
              </w:rPr>
            </w:pPr>
          </w:p>
        </w:tc>
        <w:tc>
          <w:tcPr>
            <w:tcW w:w="299" w:type="pct"/>
            <w:vAlign w:val="center"/>
          </w:tcPr>
          <w:p w14:paraId="00706A2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1" w:type="pct"/>
            <w:vAlign w:val="center"/>
          </w:tcPr>
          <w:p w14:paraId="12428537">
            <w:pPr>
              <w:spacing w:line="360" w:lineRule="auto"/>
              <w:jc w:val="center"/>
              <w:rPr>
                <w:rFonts w:ascii="Times New Roman" w:hAnsi="Times New Roman" w:eastAsia="仿宋" w:cs="仿宋"/>
                <w:sz w:val="28"/>
                <w:szCs w:val="28"/>
              </w:rPr>
            </w:pPr>
          </w:p>
        </w:tc>
      </w:tr>
      <w:tr w14:paraId="23DD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restart"/>
            <w:vAlign w:val="center"/>
          </w:tcPr>
          <w:p w14:paraId="5778A64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混凝剂和助凝剂</w:t>
            </w:r>
          </w:p>
        </w:tc>
        <w:tc>
          <w:tcPr>
            <w:tcW w:w="2380" w:type="pct"/>
            <w:vAlign w:val="center"/>
          </w:tcPr>
          <w:p w14:paraId="1C2D0BD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1.混凝剂</w:t>
            </w:r>
          </w:p>
        </w:tc>
        <w:tc>
          <w:tcPr>
            <w:tcW w:w="302" w:type="pct"/>
            <w:vAlign w:val="center"/>
          </w:tcPr>
          <w:p w14:paraId="36A6D65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36C34C0B">
            <w:pPr>
              <w:spacing w:line="360" w:lineRule="auto"/>
              <w:jc w:val="center"/>
              <w:rPr>
                <w:rFonts w:ascii="Times New Roman" w:hAnsi="Times New Roman" w:eastAsia="仿宋" w:cs="仿宋"/>
                <w:sz w:val="28"/>
                <w:szCs w:val="28"/>
              </w:rPr>
            </w:pPr>
          </w:p>
        </w:tc>
        <w:tc>
          <w:tcPr>
            <w:tcW w:w="301" w:type="pct"/>
            <w:vAlign w:val="center"/>
          </w:tcPr>
          <w:p w14:paraId="2CC46292">
            <w:pPr>
              <w:spacing w:line="360" w:lineRule="auto"/>
              <w:jc w:val="center"/>
              <w:rPr>
                <w:rFonts w:ascii="Times New Roman" w:hAnsi="Times New Roman" w:eastAsia="仿宋" w:cs="仿宋"/>
                <w:sz w:val="28"/>
                <w:szCs w:val="28"/>
              </w:rPr>
            </w:pPr>
          </w:p>
        </w:tc>
      </w:tr>
      <w:tr w14:paraId="6DE1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51638DB9">
            <w:pPr>
              <w:spacing w:line="360" w:lineRule="auto"/>
              <w:jc w:val="center"/>
              <w:rPr>
                <w:rFonts w:ascii="Times New Roman" w:hAnsi="Times New Roman" w:eastAsia="仿宋" w:cs="仿宋"/>
                <w:sz w:val="28"/>
                <w:szCs w:val="28"/>
              </w:rPr>
            </w:pPr>
          </w:p>
        </w:tc>
        <w:tc>
          <w:tcPr>
            <w:tcW w:w="2380" w:type="pct"/>
            <w:vAlign w:val="center"/>
          </w:tcPr>
          <w:p w14:paraId="0A558B4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2.助凝剂</w:t>
            </w:r>
          </w:p>
        </w:tc>
        <w:tc>
          <w:tcPr>
            <w:tcW w:w="302" w:type="pct"/>
            <w:vAlign w:val="center"/>
          </w:tcPr>
          <w:p w14:paraId="4590514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398161D">
            <w:pPr>
              <w:spacing w:line="360" w:lineRule="auto"/>
              <w:jc w:val="center"/>
              <w:rPr>
                <w:rFonts w:ascii="Times New Roman" w:hAnsi="Times New Roman" w:eastAsia="仿宋" w:cs="仿宋"/>
                <w:sz w:val="28"/>
                <w:szCs w:val="28"/>
              </w:rPr>
            </w:pPr>
          </w:p>
        </w:tc>
        <w:tc>
          <w:tcPr>
            <w:tcW w:w="301" w:type="pct"/>
            <w:vAlign w:val="center"/>
          </w:tcPr>
          <w:p w14:paraId="3F592F39">
            <w:pPr>
              <w:spacing w:line="360" w:lineRule="auto"/>
              <w:jc w:val="center"/>
              <w:rPr>
                <w:rFonts w:ascii="Times New Roman" w:hAnsi="Times New Roman" w:eastAsia="仿宋" w:cs="仿宋"/>
                <w:sz w:val="28"/>
                <w:szCs w:val="28"/>
              </w:rPr>
            </w:pPr>
          </w:p>
        </w:tc>
      </w:tr>
      <w:tr w14:paraId="18B6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restart"/>
            <w:vAlign w:val="center"/>
          </w:tcPr>
          <w:p w14:paraId="26EAC12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混凝动力学</w:t>
            </w:r>
          </w:p>
        </w:tc>
        <w:tc>
          <w:tcPr>
            <w:tcW w:w="2380" w:type="pct"/>
            <w:vAlign w:val="center"/>
          </w:tcPr>
          <w:p w14:paraId="7AFD60C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1.异向絮凝</w:t>
            </w:r>
          </w:p>
        </w:tc>
        <w:tc>
          <w:tcPr>
            <w:tcW w:w="302" w:type="pct"/>
            <w:vAlign w:val="center"/>
          </w:tcPr>
          <w:p w14:paraId="37BECE1F">
            <w:pPr>
              <w:spacing w:line="360" w:lineRule="auto"/>
              <w:jc w:val="center"/>
              <w:rPr>
                <w:rFonts w:ascii="Times New Roman" w:hAnsi="Times New Roman" w:eastAsia="仿宋" w:cs="仿宋"/>
                <w:sz w:val="28"/>
                <w:szCs w:val="28"/>
              </w:rPr>
            </w:pPr>
          </w:p>
        </w:tc>
        <w:tc>
          <w:tcPr>
            <w:tcW w:w="299" w:type="pct"/>
            <w:vAlign w:val="center"/>
          </w:tcPr>
          <w:p w14:paraId="1918402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1" w:type="pct"/>
            <w:vAlign w:val="center"/>
          </w:tcPr>
          <w:p w14:paraId="0F60CE3B">
            <w:pPr>
              <w:spacing w:line="360" w:lineRule="auto"/>
              <w:jc w:val="center"/>
              <w:rPr>
                <w:rFonts w:ascii="Times New Roman" w:hAnsi="Times New Roman" w:eastAsia="仿宋" w:cs="仿宋"/>
                <w:sz w:val="28"/>
                <w:szCs w:val="28"/>
              </w:rPr>
            </w:pPr>
          </w:p>
        </w:tc>
      </w:tr>
      <w:tr w14:paraId="5F33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123521FB">
            <w:pPr>
              <w:spacing w:line="360" w:lineRule="auto"/>
              <w:jc w:val="center"/>
              <w:rPr>
                <w:rFonts w:ascii="Times New Roman" w:hAnsi="Times New Roman" w:eastAsia="仿宋" w:cs="仿宋"/>
                <w:sz w:val="28"/>
                <w:szCs w:val="28"/>
              </w:rPr>
            </w:pPr>
          </w:p>
        </w:tc>
        <w:tc>
          <w:tcPr>
            <w:tcW w:w="2380" w:type="pct"/>
            <w:vAlign w:val="center"/>
          </w:tcPr>
          <w:p w14:paraId="50F4FB3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2.同向絮凝</w:t>
            </w:r>
          </w:p>
        </w:tc>
        <w:tc>
          <w:tcPr>
            <w:tcW w:w="302" w:type="pct"/>
            <w:vAlign w:val="center"/>
          </w:tcPr>
          <w:p w14:paraId="7C6A7823">
            <w:pPr>
              <w:spacing w:line="360" w:lineRule="auto"/>
              <w:jc w:val="center"/>
              <w:rPr>
                <w:rFonts w:ascii="Times New Roman" w:hAnsi="Times New Roman" w:eastAsia="仿宋" w:cs="仿宋"/>
                <w:sz w:val="28"/>
                <w:szCs w:val="28"/>
              </w:rPr>
            </w:pPr>
          </w:p>
        </w:tc>
        <w:tc>
          <w:tcPr>
            <w:tcW w:w="299" w:type="pct"/>
            <w:vAlign w:val="center"/>
          </w:tcPr>
          <w:p w14:paraId="4929925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1" w:type="pct"/>
            <w:vAlign w:val="center"/>
          </w:tcPr>
          <w:p w14:paraId="5F7E6DAB">
            <w:pPr>
              <w:spacing w:line="360" w:lineRule="auto"/>
              <w:jc w:val="center"/>
              <w:rPr>
                <w:rFonts w:ascii="Times New Roman" w:hAnsi="Times New Roman" w:eastAsia="仿宋" w:cs="仿宋"/>
                <w:sz w:val="28"/>
                <w:szCs w:val="28"/>
              </w:rPr>
            </w:pPr>
          </w:p>
        </w:tc>
      </w:tr>
      <w:tr w14:paraId="59A2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337E78DD">
            <w:pPr>
              <w:spacing w:line="360" w:lineRule="auto"/>
              <w:jc w:val="center"/>
              <w:rPr>
                <w:rFonts w:ascii="Times New Roman" w:hAnsi="Times New Roman" w:eastAsia="仿宋" w:cs="仿宋"/>
                <w:sz w:val="28"/>
                <w:szCs w:val="28"/>
              </w:rPr>
            </w:pPr>
          </w:p>
        </w:tc>
        <w:tc>
          <w:tcPr>
            <w:tcW w:w="2380" w:type="pct"/>
            <w:vAlign w:val="center"/>
          </w:tcPr>
          <w:p w14:paraId="5230F69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3.混凝控制指标</w:t>
            </w:r>
          </w:p>
        </w:tc>
        <w:tc>
          <w:tcPr>
            <w:tcW w:w="302" w:type="pct"/>
            <w:vAlign w:val="center"/>
          </w:tcPr>
          <w:p w14:paraId="5B0BF4FE">
            <w:pPr>
              <w:spacing w:line="360" w:lineRule="auto"/>
              <w:jc w:val="center"/>
              <w:rPr>
                <w:rFonts w:ascii="Times New Roman" w:hAnsi="Times New Roman" w:eastAsia="仿宋" w:cs="仿宋"/>
                <w:sz w:val="28"/>
                <w:szCs w:val="28"/>
              </w:rPr>
            </w:pPr>
          </w:p>
        </w:tc>
        <w:tc>
          <w:tcPr>
            <w:tcW w:w="299" w:type="pct"/>
            <w:vAlign w:val="center"/>
          </w:tcPr>
          <w:p w14:paraId="2EBDC65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1" w:type="pct"/>
            <w:vAlign w:val="center"/>
          </w:tcPr>
          <w:p w14:paraId="62E99895">
            <w:pPr>
              <w:spacing w:line="360" w:lineRule="auto"/>
              <w:jc w:val="center"/>
              <w:rPr>
                <w:rFonts w:ascii="Times New Roman" w:hAnsi="Times New Roman" w:eastAsia="仿宋" w:cs="仿宋"/>
                <w:sz w:val="28"/>
                <w:szCs w:val="28"/>
              </w:rPr>
            </w:pPr>
          </w:p>
        </w:tc>
      </w:tr>
      <w:tr w14:paraId="1766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restart"/>
            <w:vAlign w:val="center"/>
          </w:tcPr>
          <w:p w14:paraId="3B8C8CE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影响混凝效果主要因素</w:t>
            </w:r>
          </w:p>
        </w:tc>
        <w:tc>
          <w:tcPr>
            <w:tcW w:w="2380" w:type="pct"/>
            <w:vAlign w:val="center"/>
          </w:tcPr>
          <w:p w14:paraId="237EF2A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1.水温影响</w:t>
            </w:r>
          </w:p>
        </w:tc>
        <w:tc>
          <w:tcPr>
            <w:tcW w:w="302" w:type="pct"/>
            <w:vAlign w:val="center"/>
          </w:tcPr>
          <w:p w14:paraId="0325DAC4">
            <w:pPr>
              <w:spacing w:line="360" w:lineRule="auto"/>
              <w:jc w:val="center"/>
              <w:rPr>
                <w:rFonts w:ascii="Times New Roman" w:hAnsi="Times New Roman" w:eastAsia="仿宋" w:cs="仿宋"/>
                <w:sz w:val="28"/>
                <w:szCs w:val="28"/>
              </w:rPr>
            </w:pPr>
          </w:p>
        </w:tc>
        <w:tc>
          <w:tcPr>
            <w:tcW w:w="299" w:type="pct"/>
            <w:vAlign w:val="center"/>
          </w:tcPr>
          <w:p w14:paraId="470AE1A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1" w:type="pct"/>
            <w:vAlign w:val="center"/>
          </w:tcPr>
          <w:p w14:paraId="0E519440">
            <w:pPr>
              <w:spacing w:line="360" w:lineRule="auto"/>
              <w:jc w:val="center"/>
              <w:rPr>
                <w:rFonts w:ascii="Times New Roman" w:hAnsi="Times New Roman" w:eastAsia="仿宋" w:cs="仿宋"/>
                <w:sz w:val="28"/>
                <w:szCs w:val="28"/>
              </w:rPr>
            </w:pPr>
          </w:p>
        </w:tc>
      </w:tr>
      <w:tr w14:paraId="6C7B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1586C353">
            <w:pPr>
              <w:spacing w:line="360" w:lineRule="auto"/>
              <w:jc w:val="center"/>
              <w:rPr>
                <w:rFonts w:hint="eastAsia" w:ascii="Times New Roman" w:hAnsi="Times New Roman" w:eastAsia="仿宋" w:cs="仿宋"/>
                <w:sz w:val="28"/>
                <w:szCs w:val="28"/>
              </w:rPr>
            </w:pPr>
          </w:p>
        </w:tc>
        <w:tc>
          <w:tcPr>
            <w:tcW w:w="2380" w:type="pct"/>
            <w:vAlign w:val="center"/>
          </w:tcPr>
          <w:p w14:paraId="66AD965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2.水的pH和碱度影响</w:t>
            </w:r>
          </w:p>
        </w:tc>
        <w:tc>
          <w:tcPr>
            <w:tcW w:w="302" w:type="pct"/>
            <w:vAlign w:val="center"/>
          </w:tcPr>
          <w:p w14:paraId="322F076E">
            <w:pPr>
              <w:spacing w:line="360" w:lineRule="auto"/>
              <w:jc w:val="center"/>
              <w:rPr>
                <w:rFonts w:ascii="Times New Roman" w:hAnsi="Times New Roman" w:eastAsia="仿宋" w:cs="仿宋"/>
                <w:sz w:val="28"/>
                <w:szCs w:val="28"/>
              </w:rPr>
            </w:pPr>
          </w:p>
        </w:tc>
        <w:tc>
          <w:tcPr>
            <w:tcW w:w="299" w:type="pct"/>
            <w:vAlign w:val="center"/>
          </w:tcPr>
          <w:p w14:paraId="17D7EEE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1" w:type="pct"/>
            <w:vAlign w:val="center"/>
          </w:tcPr>
          <w:p w14:paraId="794DA0C3">
            <w:pPr>
              <w:spacing w:line="360" w:lineRule="auto"/>
              <w:jc w:val="center"/>
              <w:rPr>
                <w:rFonts w:ascii="Times New Roman" w:hAnsi="Times New Roman" w:eastAsia="仿宋" w:cs="仿宋"/>
                <w:sz w:val="28"/>
                <w:szCs w:val="28"/>
              </w:rPr>
            </w:pPr>
          </w:p>
        </w:tc>
      </w:tr>
      <w:tr w14:paraId="0836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0B85E702">
            <w:pPr>
              <w:spacing w:line="360" w:lineRule="auto"/>
              <w:jc w:val="center"/>
              <w:rPr>
                <w:rFonts w:hint="eastAsia" w:ascii="Times New Roman" w:hAnsi="Times New Roman" w:eastAsia="仿宋" w:cs="仿宋"/>
                <w:sz w:val="28"/>
                <w:szCs w:val="28"/>
              </w:rPr>
            </w:pPr>
          </w:p>
        </w:tc>
        <w:tc>
          <w:tcPr>
            <w:tcW w:w="2380" w:type="pct"/>
            <w:vAlign w:val="center"/>
          </w:tcPr>
          <w:p w14:paraId="78A5555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3.水中悬浮物浓度的影响</w:t>
            </w:r>
          </w:p>
        </w:tc>
        <w:tc>
          <w:tcPr>
            <w:tcW w:w="302" w:type="pct"/>
            <w:vAlign w:val="center"/>
          </w:tcPr>
          <w:p w14:paraId="3E2D97EE">
            <w:pPr>
              <w:spacing w:line="360" w:lineRule="auto"/>
              <w:jc w:val="center"/>
              <w:rPr>
                <w:rFonts w:ascii="Times New Roman" w:hAnsi="Times New Roman" w:eastAsia="仿宋" w:cs="仿宋"/>
                <w:sz w:val="28"/>
                <w:szCs w:val="28"/>
              </w:rPr>
            </w:pPr>
          </w:p>
        </w:tc>
        <w:tc>
          <w:tcPr>
            <w:tcW w:w="299" w:type="pct"/>
            <w:vAlign w:val="center"/>
          </w:tcPr>
          <w:p w14:paraId="7A612B5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1" w:type="pct"/>
            <w:vAlign w:val="center"/>
          </w:tcPr>
          <w:p w14:paraId="390656FF">
            <w:pPr>
              <w:spacing w:line="360" w:lineRule="auto"/>
              <w:jc w:val="center"/>
              <w:rPr>
                <w:rFonts w:ascii="Times New Roman" w:hAnsi="Times New Roman" w:eastAsia="仿宋" w:cs="仿宋"/>
                <w:sz w:val="28"/>
                <w:szCs w:val="28"/>
              </w:rPr>
            </w:pPr>
          </w:p>
        </w:tc>
      </w:tr>
      <w:tr w14:paraId="04E1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7EBA79C3">
            <w:pPr>
              <w:spacing w:line="360" w:lineRule="auto"/>
              <w:jc w:val="center"/>
              <w:rPr>
                <w:rFonts w:hint="eastAsia" w:ascii="Times New Roman" w:hAnsi="Times New Roman" w:eastAsia="仿宋" w:cs="仿宋"/>
                <w:sz w:val="28"/>
                <w:szCs w:val="28"/>
              </w:rPr>
            </w:pPr>
          </w:p>
        </w:tc>
        <w:tc>
          <w:tcPr>
            <w:tcW w:w="2380" w:type="pct"/>
            <w:vAlign w:val="center"/>
          </w:tcPr>
          <w:p w14:paraId="0B006AA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4.强化混凝</w:t>
            </w:r>
          </w:p>
        </w:tc>
        <w:tc>
          <w:tcPr>
            <w:tcW w:w="302" w:type="pct"/>
            <w:vAlign w:val="center"/>
          </w:tcPr>
          <w:p w14:paraId="02A0901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F93F71A">
            <w:pPr>
              <w:spacing w:line="360" w:lineRule="auto"/>
              <w:jc w:val="center"/>
              <w:rPr>
                <w:rFonts w:ascii="Times New Roman" w:hAnsi="Times New Roman" w:eastAsia="仿宋" w:cs="仿宋"/>
                <w:sz w:val="28"/>
                <w:szCs w:val="28"/>
              </w:rPr>
            </w:pPr>
          </w:p>
        </w:tc>
        <w:tc>
          <w:tcPr>
            <w:tcW w:w="301" w:type="pct"/>
            <w:vAlign w:val="center"/>
          </w:tcPr>
          <w:p w14:paraId="76DB4733">
            <w:pPr>
              <w:spacing w:line="360" w:lineRule="auto"/>
              <w:jc w:val="center"/>
              <w:rPr>
                <w:rFonts w:ascii="Times New Roman" w:hAnsi="Times New Roman" w:eastAsia="仿宋" w:cs="仿宋"/>
                <w:sz w:val="28"/>
                <w:szCs w:val="28"/>
              </w:rPr>
            </w:pPr>
          </w:p>
        </w:tc>
      </w:tr>
      <w:tr w14:paraId="45D6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restart"/>
            <w:vAlign w:val="center"/>
          </w:tcPr>
          <w:p w14:paraId="602DF84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混凝剂的配制和投加</w:t>
            </w:r>
          </w:p>
        </w:tc>
        <w:tc>
          <w:tcPr>
            <w:tcW w:w="2380" w:type="pct"/>
            <w:vAlign w:val="center"/>
          </w:tcPr>
          <w:p w14:paraId="1EDB5BA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1.混凝剂溶解和溶液配制</w:t>
            </w:r>
          </w:p>
        </w:tc>
        <w:tc>
          <w:tcPr>
            <w:tcW w:w="302" w:type="pct"/>
            <w:vAlign w:val="center"/>
          </w:tcPr>
          <w:p w14:paraId="541E381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09C699E">
            <w:pPr>
              <w:spacing w:line="360" w:lineRule="auto"/>
              <w:jc w:val="center"/>
              <w:rPr>
                <w:rFonts w:ascii="Times New Roman" w:hAnsi="Times New Roman" w:eastAsia="仿宋" w:cs="仿宋"/>
                <w:sz w:val="28"/>
                <w:szCs w:val="28"/>
              </w:rPr>
            </w:pPr>
          </w:p>
        </w:tc>
        <w:tc>
          <w:tcPr>
            <w:tcW w:w="301" w:type="pct"/>
            <w:vAlign w:val="center"/>
          </w:tcPr>
          <w:p w14:paraId="5CC56160">
            <w:pPr>
              <w:spacing w:line="360" w:lineRule="auto"/>
              <w:jc w:val="center"/>
              <w:rPr>
                <w:rFonts w:ascii="Times New Roman" w:hAnsi="Times New Roman" w:eastAsia="仿宋" w:cs="仿宋"/>
                <w:sz w:val="28"/>
                <w:szCs w:val="28"/>
              </w:rPr>
            </w:pPr>
          </w:p>
        </w:tc>
      </w:tr>
      <w:tr w14:paraId="5D66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718862FA">
            <w:pPr>
              <w:spacing w:line="360" w:lineRule="auto"/>
              <w:jc w:val="center"/>
              <w:rPr>
                <w:rFonts w:hint="eastAsia" w:ascii="Times New Roman" w:hAnsi="Times New Roman" w:eastAsia="仿宋" w:cs="仿宋"/>
                <w:sz w:val="28"/>
                <w:szCs w:val="28"/>
              </w:rPr>
            </w:pPr>
          </w:p>
        </w:tc>
        <w:tc>
          <w:tcPr>
            <w:tcW w:w="2380" w:type="pct"/>
            <w:vAlign w:val="center"/>
          </w:tcPr>
          <w:p w14:paraId="6810CC22">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2.混凝剂投加</w:t>
            </w:r>
          </w:p>
        </w:tc>
        <w:tc>
          <w:tcPr>
            <w:tcW w:w="302" w:type="pct"/>
            <w:vAlign w:val="center"/>
          </w:tcPr>
          <w:p w14:paraId="2CC3821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85EE12C">
            <w:pPr>
              <w:spacing w:line="360" w:lineRule="auto"/>
              <w:jc w:val="center"/>
              <w:rPr>
                <w:rFonts w:ascii="Times New Roman" w:hAnsi="Times New Roman" w:eastAsia="仿宋" w:cs="仿宋"/>
                <w:sz w:val="28"/>
                <w:szCs w:val="28"/>
              </w:rPr>
            </w:pPr>
          </w:p>
        </w:tc>
        <w:tc>
          <w:tcPr>
            <w:tcW w:w="301" w:type="pct"/>
            <w:vAlign w:val="center"/>
          </w:tcPr>
          <w:p w14:paraId="3EE47A44">
            <w:pPr>
              <w:spacing w:line="360" w:lineRule="auto"/>
              <w:jc w:val="center"/>
              <w:rPr>
                <w:rFonts w:ascii="Times New Roman" w:hAnsi="Times New Roman" w:eastAsia="仿宋" w:cs="仿宋"/>
                <w:sz w:val="28"/>
                <w:szCs w:val="28"/>
              </w:rPr>
            </w:pPr>
          </w:p>
        </w:tc>
      </w:tr>
      <w:tr w14:paraId="07DF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restart"/>
            <w:vAlign w:val="center"/>
          </w:tcPr>
          <w:p w14:paraId="4CC4698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混合和絮凝设备</w:t>
            </w:r>
          </w:p>
        </w:tc>
        <w:tc>
          <w:tcPr>
            <w:tcW w:w="2380" w:type="pct"/>
            <w:vAlign w:val="center"/>
          </w:tcPr>
          <w:p w14:paraId="3B11062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1.混合设备</w:t>
            </w:r>
          </w:p>
        </w:tc>
        <w:tc>
          <w:tcPr>
            <w:tcW w:w="302" w:type="pct"/>
            <w:vAlign w:val="center"/>
          </w:tcPr>
          <w:p w14:paraId="71DAEF47">
            <w:pPr>
              <w:spacing w:line="360" w:lineRule="auto"/>
              <w:jc w:val="center"/>
              <w:rPr>
                <w:rFonts w:ascii="Times New Roman" w:hAnsi="Times New Roman" w:eastAsia="仿宋" w:cs="仿宋"/>
                <w:sz w:val="28"/>
                <w:szCs w:val="28"/>
              </w:rPr>
            </w:pPr>
          </w:p>
        </w:tc>
        <w:tc>
          <w:tcPr>
            <w:tcW w:w="299" w:type="pct"/>
            <w:vAlign w:val="center"/>
          </w:tcPr>
          <w:p w14:paraId="3283165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01" w:type="pct"/>
            <w:vAlign w:val="center"/>
          </w:tcPr>
          <w:p w14:paraId="46CA85E3">
            <w:pPr>
              <w:spacing w:line="360" w:lineRule="auto"/>
              <w:jc w:val="center"/>
              <w:rPr>
                <w:rFonts w:ascii="Times New Roman" w:hAnsi="Times New Roman" w:eastAsia="仿宋" w:cs="仿宋"/>
                <w:sz w:val="28"/>
                <w:szCs w:val="28"/>
              </w:rPr>
            </w:pPr>
          </w:p>
        </w:tc>
      </w:tr>
      <w:tr w14:paraId="5BA1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pct"/>
            <w:vMerge w:val="continue"/>
            <w:vAlign w:val="center"/>
          </w:tcPr>
          <w:p w14:paraId="4927156A">
            <w:pPr>
              <w:spacing w:line="360" w:lineRule="auto"/>
              <w:jc w:val="center"/>
              <w:rPr>
                <w:rFonts w:hint="eastAsia" w:ascii="Times New Roman" w:hAnsi="Times New Roman" w:eastAsia="仿宋" w:cs="仿宋"/>
                <w:sz w:val="28"/>
                <w:szCs w:val="28"/>
              </w:rPr>
            </w:pPr>
          </w:p>
        </w:tc>
        <w:tc>
          <w:tcPr>
            <w:tcW w:w="2380" w:type="pct"/>
            <w:vAlign w:val="center"/>
          </w:tcPr>
          <w:p w14:paraId="199F4D0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2.絮凝设备</w:t>
            </w:r>
          </w:p>
        </w:tc>
        <w:tc>
          <w:tcPr>
            <w:tcW w:w="302" w:type="pct"/>
            <w:vAlign w:val="center"/>
          </w:tcPr>
          <w:p w14:paraId="14D27CC6">
            <w:pPr>
              <w:spacing w:line="360" w:lineRule="auto"/>
              <w:jc w:val="center"/>
              <w:rPr>
                <w:rFonts w:ascii="Times New Roman" w:hAnsi="Times New Roman" w:eastAsia="仿宋" w:cs="仿宋"/>
                <w:sz w:val="28"/>
                <w:szCs w:val="28"/>
              </w:rPr>
            </w:pPr>
          </w:p>
        </w:tc>
        <w:tc>
          <w:tcPr>
            <w:tcW w:w="299" w:type="pct"/>
            <w:vAlign w:val="center"/>
          </w:tcPr>
          <w:p w14:paraId="3CD694FC">
            <w:pPr>
              <w:spacing w:line="360" w:lineRule="auto"/>
              <w:jc w:val="center"/>
              <w:rPr>
                <w:rFonts w:ascii="Times New Roman" w:hAnsi="Times New Roman" w:eastAsia="仿宋" w:cs="仿宋"/>
                <w:sz w:val="28"/>
                <w:szCs w:val="28"/>
              </w:rPr>
            </w:pPr>
          </w:p>
        </w:tc>
        <w:tc>
          <w:tcPr>
            <w:tcW w:w="301" w:type="pct"/>
            <w:vAlign w:val="center"/>
          </w:tcPr>
          <w:p w14:paraId="3EBFE9A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bl>
    <w:p w14:paraId="4BB16D59">
      <w:pPr>
        <w:spacing w:line="360" w:lineRule="auto"/>
        <w:ind w:firstLine="560" w:firstLineChars="200"/>
        <w:rPr>
          <w:rFonts w:ascii="Times New Roman" w:hAnsi="Times New Roman" w:eastAsia="仿宋" w:cs="仿宋"/>
          <w:sz w:val="28"/>
          <w:szCs w:val="28"/>
        </w:rPr>
      </w:pPr>
    </w:p>
    <w:p w14:paraId="4A98DEB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第四章 沉淀和澄清</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2"/>
        <w:gridCol w:w="3630"/>
        <w:gridCol w:w="510"/>
        <w:gridCol w:w="510"/>
        <w:gridCol w:w="510"/>
      </w:tblGrid>
      <w:tr w14:paraId="3E73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31F0BFA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130" w:type="pct"/>
            <w:vMerge w:val="restart"/>
            <w:vAlign w:val="center"/>
          </w:tcPr>
          <w:p w14:paraId="78377DB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97" w:type="pct"/>
            <w:gridSpan w:val="3"/>
            <w:vAlign w:val="center"/>
          </w:tcPr>
          <w:p w14:paraId="2D87CA5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4BA3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4AB95C40">
            <w:pPr>
              <w:spacing w:line="360" w:lineRule="auto"/>
              <w:jc w:val="center"/>
              <w:rPr>
                <w:rFonts w:ascii="Times New Roman" w:hAnsi="Times New Roman" w:eastAsia="仿宋" w:cs="仿宋"/>
                <w:sz w:val="28"/>
                <w:szCs w:val="28"/>
              </w:rPr>
            </w:pPr>
          </w:p>
        </w:tc>
        <w:tc>
          <w:tcPr>
            <w:tcW w:w="2130" w:type="pct"/>
            <w:vMerge w:val="continue"/>
            <w:vAlign w:val="center"/>
          </w:tcPr>
          <w:p w14:paraId="6A7FCF13">
            <w:pPr>
              <w:spacing w:line="360" w:lineRule="auto"/>
              <w:jc w:val="center"/>
              <w:rPr>
                <w:rFonts w:ascii="Times New Roman" w:hAnsi="Times New Roman" w:eastAsia="仿宋" w:cs="仿宋"/>
                <w:sz w:val="28"/>
                <w:szCs w:val="28"/>
              </w:rPr>
            </w:pPr>
          </w:p>
        </w:tc>
        <w:tc>
          <w:tcPr>
            <w:tcW w:w="299" w:type="pct"/>
            <w:vAlign w:val="center"/>
          </w:tcPr>
          <w:p w14:paraId="5D6C1E9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181379D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99" w:type="pct"/>
            <w:vAlign w:val="center"/>
          </w:tcPr>
          <w:p w14:paraId="42656C3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5457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4B921B7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悬浮颗粒在静水中的沉淀</w:t>
            </w:r>
          </w:p>
        </w:tc>
        <w:tc>
          <w:tcPr>
            <w:tcW w:w="2130" w:type="pct"/>
            <w:vAlign w:val="center"/>
          </w:tcPr>
          <w:p w14:paraId="5F15B3B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1.悬浮颗粒在静水中的自由沉淀</w:t>
            </w:r>
          </w:p>
        </w:tc>
        <w:tc>
          <w:tcPr>
            <w:tcW w:w="299" w:type="pct"/>
            <w:vAlign w:val="center"/>
          </w:tcPr>
          <w:p w14:paraId="069126C0">
            <w:pPr>
              <w:spacing w:line="360" w:lineRule="auto"/>
              <w:jc w:val="center"/>
              <w:rPr>
                <w:rFonts w:ascii="Times New Roman" w:hAnsi="Times New Roman" w:eastAsia="仿宋" w:cs="仿宋"/>
                <w:sz w:val="28"/>
                <w:szCs w:val="28"/>
              </w:rPr>
            </w:pPr>
          </w:p>
        </w:tc>
        <w:tc>
          <w:tcPr>
            <w:tcW w:w="299" w:type="pct"/>
            <w:vAlign w:val="center"/>
          </w:tcPr>
          <w:p w14:paraId="78F6835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B30B869">
            <w:pPr>
              <w:spacing w:line="360" w:lineRule="auto"/>
              <w:jc w:val="center"/>
              <w:rPr>
                <w:rFonts w:ascii="Times New Roman" w:hAnsi="Times New Roman" w:eastAsia="仿宋" w:cs="仿宋"/>
                <w:sz w:val="28"/>
                <w:szCs w:val="28"/>
              </w:rPr>
            </w:pPr>
          </w:p>
        </w:tc>
      </w:tr>
      <w:tr w14:paraId="1FD0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5BF7E80E">
            <w:pPr>
              <w:spacing w:line="360" w:lineRule="auto"/>
              <w:jc w:val="center"/>
              <w:rPr>
                <w:rFonts w:ascii="Times New Roman" w:hAnsi="Times New Roman" w:eastAsia="仿宋" w:cs="仿宋"/>
                <w:sz w:val="28"/>
                <w:szCs w:val="28"/>
              </w:rPr>
            </w:pPr>
          </w:p>
        </w:tc>
        <w:tc>
          <w:tcPr>
            <w:tcW w:w="2130" w:type="pct"/>
            <w:vAlign w:val="center"/>
          </w:tcPr>
          <w:p w14:paraId="3FD9EEF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2.悬浮颗粒在静水中的拥挤沉淀</w:t>
            </w:r>
          </w:p>
        </w:tc>
        <w:tc>
          <w:tcPr>
            <w:tcW w:w="299" w:type="pct"/>
            <w:vAlign w:val="center"/>
          </w:tcPr>
          <w:p w14:paraId="33210D14">
            <w:pPr>
              <w:spacing w:line="360" w:lineRule="auto"/>
              <w:jc w:val="center"/>
              <w:rPr>
                <w:rFonts w:ascii="Times New Roman" w:hAnsi="Times New Roman" w:eastAsia="仿宋" w:cs="仿宋"/>
                <w:sz w:val="28"/>
                <w:szCs w:val="28"/>
              </w:rPr>
            </w:pPr>
          </w:p>
        </w:tc>
        <w:tc>
          <w:tcPr>
            <w:tcW w:w="299" w:type="pct"/>
            <w:vAlign w:val="center"/>
          </w:tcPr>
          <w:p w14:paraId="0EEDD94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234E2E85">
            <w:pPr>
              <w:spacing w:line="360" w:lineRule="auto"/>
              <w:jc w:val="center"/>
              <w:rPr>
                <w:rFonts w:ascii="Times New Roman" w:hAnsi="Times New Roman" w:eastAsia="仿宋" w:cs="仿宋"/>
                <w:sz w:val="28"/>
                <w:szCs w:val="28"/>
              </w:rPr>
            </w:pPr>
          </w:p>
        </w:tc>
      </w:tr>
      <w:tr w14:paraId="59D0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0325B68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平流式沉淀池</w:t>
            </w:r>
          </w:p>
        </w:tc>
        <w:tc>
          <w:tcPr>
            <w:tcW w:w="2130" w:type="pct"/>
            <w:vAlign w:val="center"/>
          </w:tcPr>
          <w:p w14:paraId="70C9B62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1.非凝聚性颗粒的沉淀过程分析</w:t>
            </w:r>
          </w:p>
        </w:tc>
        <w:tc>
          <w:tcPr>
            <w:tcW w:w="299" w:type="pct"/>
            <w:vAlign w:val="center"/>
          </w:tcPr>
          <w:p w14:paraId="5EF49C3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C4DD027">
            <w:pPr>
              <w:spacing w:line="360" w:lineRule="auto"/>
              <w:jc w:val="center"/>
              <w:rPr>
                <w:rFonts w:ascii="Times New Roman" w:hAnsi="Times New Roman" w:eastAsia="仿宋" w:cs="仿宋"/>
                <w:sz w:val="28"/>
                <w:szCs w:val="28"/>
              </w:rPr>
            </w:pPr>
          </w:p>
        </w:tc>
        <w:tc>
          <w:tcPr>
            <w:tcW w:w="299" w:type="pct"/>
            <w:vAlign w:val="center"/>
          </w:tcPr>
          <w:p w14:paraId="6C463D88">
            <w:pPr>
              <w:spacing w:line="360" w:lineRule="auto"/>
              <w:jc w:val="center"/>
              <w:rPr>
                <w:rFonts w:ascii="Times New Roman" w:hAnsi="Times New Roman" w:eastAsia="仿宋" w:cs="仿宋"/>
                <w:sz w:val="28"/>
                <w:szCs w:val="28"/>
              </w:rPr>
            </w:pPr>
          </w:p>
        </w:tc>
      </w:tr>
      <w:tr w14:paraId="6A14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461FBAC9">
            <w:pPr>
              <w:spacing w:line="360" w:lineRule="auto"/>
              <w:jc w:val="center"/>
              <w:rPr>
                <w:rFonts w:ascii="Times New Roman" w:hAnsi="Times New Roman" w:eastAsia="仿宋" w:cs="仿宋"/>
                <w:sz w:val="28"/>
                <w:szCs w:val="28"/>
              </w:rPr>
            </w:pPr>
          </w:p>
        </w:tc>
        <w:tc>
          <w:tcPr>
            <w:tcW w:w="2130" w:type="pct"/>
            <w:vAlign w:val="center"/>
          </w:tcPr>
          <w:p w14:paraId="1DB7617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2.凝聚性颗粒的沉淀过程分析</w:t>
            </w:r>
          </w:p>
        </w:tc>
        <w:tc>
          <w:tcPr>
            <w:tcW w:w="299" w:type="pct"/>
            <w:vAlign w:val="center"/>
          </w:tcPr>
          <w:p w14:paraId="36C0976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8C0A3B4">
            <w:pPr>
              <w:spacing w:line="360" w:lineRule="auto"/>
              <w:jc w:val="center"/>
              <w:rPr>
                <w:rFonts w:ascii="Times New Roman" w:hAnsi="Times New Roman" w:eastAsia="仿宋" w:cs="仿宋"/>
                <w:sz w:val="28"/>
                <w:szCs w:val="28"/>
              </w:rPr>
            </w:pPr>
          </w:p>
        </w:tc>
        <w:tc>
          <w:tcPr>
            <w:tcW w:w="299" w:type="pct"/>
            <w:vAlign w:val="center"/>
          </w:tcPr>
          <w:p w14:paraId="796F8450">
            <w:pPr>
              <w:spacing w:line="360" w:lineRule="auto"/>
              <w:jc w:val="center"/>
              <w:rPr>
                <w:rFonts w:ascii="Times New Roman" w:hAnsi="Times New Roman" w:eastAsia="仿宋" w:cs="仿宋"/>
                <w:sz w:val="28"/>
                <w:szCs w:val="28"/>
              </w:rPr>
            </w:pPr>
          </w:p>
        </w:tc>
      </w:tr>
      <w:tr w14:paraId="75A5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22F6346A">
            <w:pPr>
              <w:spacing w:line="360" w:lineRule="auto"/>
              <w:jc w:val="center"/>
              <w:rPr>
                <w:rFonts w:ascii="Times New Roman" w:hAnsi="Times New Roman" w:eastAsia="仿宋" w:cs="仿宋"/>
                <w:sz w:val="28"/>
                <w:szCs w:val="28"/>
              </w:rPr>
            </w:pPr>
          </w:p>
        </w:tc>
        <w:tc>
          <w:tcPr>
            <w:tcW w:w="2130" w:type="pct"/>
            <w:vAlign w:val="center"/>
          </w:tcPr>
          <w:p w14:paraId="03F437E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3.影响平流式沉淀池沉淀效果的因素</w:t>
            </w:r>
          </w:p>
        </w:tc>
        <w:tc>
          <w:tcPr>
            <w:tcW w:w="299" w:type="pct"/>
            <w:vAlign w:val="center"/>
          </w:tcPr>
          <w:p w14:paraId="31281061">
            <w:pPr>
              <w:spacing w:line="360" w:lineRule="auto"/>
              <w:jc w:val="center"/>
              <w:rPr>
                <w:rFonts w:ascii="Times New Roman" w:hAnsi="Times New Roman" w:eastAsia="仿宋" w:cs="仿宋"/>
                <w:sz w:val="28"/>
                <w:szCs w:val="28"/>
              </w:rPr>
            </w:pPr>
          </w:p>
        </w:tc>
        <w:tc>
          <w:tcPr>
            <w:tcW w:w="299" w:type="pct"/>
            <w:vAlign w:val="center"/>
          </w:tcPr>
          <w:p w14:paraId="40C5AE9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735FD5A">
            <w:pPr>
              <w:spacing w:line="360" w:lineRule="auto"/>
              <w:jc w:val="center"/>
              <w:rPr>
                <w:rFonts w:ascii="Times New Roman" w:hAnsi="Times New Roman" w:eastAsia="仿宋" w:cs="仿宋"/>
                <w:sz w:val="28"/>
                <w:szCs w:val="28"/>
              </w:rPr>
            </w:pPr>
          </w:p>
        </w:tc>
      </w:tr>
      <w:tr w14:paraId="3A06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52D77397">
            <w:pPr>
              <w:spacing w:line="360" w:lineRule="auto"/>
              <w:jc w:val="center"/>
              <w:rPr>
                <w:rFonts w:hint="eastAsia" w:ascii="Times New Roman" w:hAnsi="Times New Roman" w:eastAsia="仿宋" w:cs="仿宋"/>
                <w:sz w:val="28"/>
                <w:szCs w:val="28"/>
              </w:rPr>
            </w:pPr>
          </w:p>
        </w:tc>
        <w:tc>
          <w:tcPr>
            <w:tcW w:w="2130" w:type="pct"/>
            <w:vAlign w:val="center"/>
          </w:tcPr>
          <w:p w14:paraId="23C5D91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4.平流式沉淀池的构造</w:t>
            </w:r>
          </w:p>
        </w:tc>
        <w:tc>
          <w:tcPr>
            <w:tcW w:w="299" w:type="pct"/>
            <w:vAlign w:val="center"/>
          </w:tcPr>
          <w:p w14:paraId="5AD77388">
            <w:pPr>
              <w:spacing w:line="360" w:lineRule="auto"/>
              <w:jc w:val="center"/>
              <w:rPr>
                <w:rFonts w:ascii="Times New Roman" w:hAnsi="Times New Roman" w:eastAsia="仿宋" w:cs="仿宋"/>
                <w:sz w:val="28"/>
                <w:szCs w:val="28"/>
              </w:rPr>
            </w:pPr>
          </w:p>
        </w:tc>
        <w:tc>
          <w:tcPr>
            <w:tcW w:w="299" w:type="pct"/>
            <w:vAlign w:val="center"/>
          </w:tcPr>
          <w:p w14:paraId="783EFFA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2B1B2125">
            <w:pPr>
              <w:spacing w:line="360" w:lineRule="auto"/>
              <w:jc w:val="center"/>
              <w:rPr>
                <w:rFonts w:ascii="Times New Roman" w:hAnsi="Times New Roman" w:eastAsia="仿宋" w:cs="仿宋"/>
                <w:sz w:val="28"/>
                <w:szCs w:val="28"/>
              </w:rPr>
            </w:pPr>
          </w:p>
        </w:tc>
      </w:tr>
      <w:tr w14:paraId="12AD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4C24AFE4">
            <w:pPr>
              <w:spacing w:line="360" w:lineRule="auto"/>
              <w:jc w:val="center"/>
              <w:rPr>
                <w:rFonts w:hint="eastAsia" w:ascii="Times New Roman" w:hAnsi="Times New Roman" w:eastAsia="仿宋" w:cs="仿宋"/>
                <w:sz w:val="28"/>
                <w:szCs w:val="28"/>
              </w:rPr>
            </w:pPr>
          </w:p>
        </w:tc>
        <w:tc>
          <w:tcPr>
            <w:tcW w:w="2130" w:type="pct"/>
            <w:vAlign w:val="center"/>
          </w:tcPr>
          <w:p w14:paraId="482F989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5.平流式沉淀池的设计计算</w:t>
            </w:r>
          </w:p>
        </w:tc>
        <w:tc>
          <w:tcPr>
            <w:tcW w:w="299" w:type="pct"/>
            <w:vAlign w:val="center"/>
          </w:tcPr>
          <w:p w14:paraId="791ECC63">
            <w:pPr>
              <w:spacing w:line="360" w:lineRule="auto"/>
              <w:jc w:val="center"/>
              <w:rPr>
                <w:rFonts w:ascii="Times New Roman" w:hAnsi="Times New Roman" w:eastAsia="仿宋" w:cs="仿宋"/>
                <w:sz w:val="28"/>
                <w:szCs w:val="28"/>
              </w:rPr>
            </w:pPr>
          </w:p>
        </w:tc>
        <w:tc>
          <w:tcPr>
            <w:tcW w:w="299" w:type="pct"/>
            <w:vAlign w:val="center"/>
          </w:tcPr>
          <w:p w14:paraId="38D789CC">
            <w:pPr>
              <w:spacing w:line="360" w:lineRule="auto"/>
              <w:jc w:val="center"/>
              <w:rPr>
                <w:rFonts w:ascii="Times New Roman" w:hAnsi="Times New Roman" w:eastAsia="仿宋" w:cs="仿宋"/>
                <w:sz w:val="28"/>
                <w:szCs w:val="28"/>
              </w:rPr>
            </w:pPr>
          </w:p>
        </w:tc>
        <w:tc>
          <w:tcPr>
            <w:tcW w:w="299" w:type="pct"/>
            <w:vAlign w:val="center"/>
          </w:tcPr>
          <w:p w14:paraId="4E6F28EB">
            <w:pPr>
              <w:spacing w:line="360" w:lineRule="auto"/>
              <w:jc w:val="center"/>
              <w:rPr>
                <w:rFonts w:ascii="Times New Roman" w:hAnsi="Times New Roman" w:eastAsia="仿宋" w:cs="仿宋"/>
                <w:b/>
                <w:bCs/>
                <w:sz w:val="28"/>
                <w:szCs w:val="28"/>
              </w:rPr>
            </w:pPr>
            <w:r>
              <w:rPr>
                <w:rFonts w:hint="eastAsia" w:ascii="Times New Roman" w:hAnsi="Times New Roman" w:eastAsia="仿宋" w:cs="仿宋"/>
                <w:sz w:val="28"/>
                <w:szCs w:val="28"/>
              </w:rPr>
              <w:t>√</w:t>
            </w:r>
          </w:p>
        </w:tc>
      </w:tr>
      <w:tr w14:paraId="089C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12C36A8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斜板与斜管沉淀池</w:t>
            </w:r>
          </w:p>
        </w:tc>
        <w:tc>
          <w:tcPr>
            <w:tcW w:w="2130" w:type="pct"/>
            <w:vAlign w:val="center"/>
          </w:tcPr>
          <w:p w14:paraId="539F861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1.斜板与斜管沉淀池的特点</w:t>
            </w:r>
          </w:p>
        </w:tc>
        <w:tc>
          <w:tcPr>
            <w:tcW w:w="299" w:type="pct"/>
            <w:vAlign w:val="center"/>
          </w:tcPr>
          <w:p w14:paraId="14C19B6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CA14DD3">
            <w:pPr>
              <w:spacing w:line="360" w:lineRule="auto"/>
              <w:jc w:val="center"/>
              <w:rPr>
                <w:rFonts w:ascii="Times New Roman" w:hAnsi="Times New Roman" w:eastAsia="仿宋" w:cs="仿宋"/>
                <w:sz w:val="28"/>
                <w:szCs w:val="28"/>
              </w:rPr>
            </w:pPr>
          </w:p>
        </w:tc>
        <w:tc>
          <w:tcPr>
            <w:tcW w:w="299" w:type="pct"/>
            <w:vAlign w:val="center"/>
          </w:tcPr>
          <w:p w14:paraId="5F5BC86B">
            <w:pPr>
              <w:spacing w:line="360" w:lineRule="auto"/>
              <w:jc w:val="center"/>
              <w:rPr>
                <w:rFonts w:ascii="Times New Roman" w:hAnsi="Times New Roman" w:eastAsia="仿宋" w:cs="仿宋"/>
                <w:sz w:val="28"/>
                <w:szCs w:val="28"/>
              </w:rPr>
            </w:pPr>
          </w:p>
        </w:tc>
      </w:tr>
      <w:tr w14:paraId="682F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7A9959AA">
            <w:pPr>
              <w:spacing w:line="360" w:lineRule="auto"/>
              <w:jc w:val="center"/>
              <w:rPr>
                <w:rFonts w:ascii="Times New Roman" w:hAnsi="Times New Roman" w:eastAsia="仿宋" w:cs="仿宋"/>
                <w:sz w:val="28"/>
                <w:szCs w:val="28"/>
              </w:rPr>
            </w:pPr>
          </w:p>
        </w:tc>
        <w:tc>
          <w:tcPr>
            <w:tcW w:w="2130" w:type="pct"/>
            <w:vAlign w:val="center"/>
          </w:tcPr>
          <w:p w14:paraId="79B54F0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2.斜管沉淀池的设计和计算</w:t>
            </w:r>
          </w:p>
        </w:tc>
        <w:tc>
          <w:tcPr>
            <w:tcW w:w="299" w:type="pct"/>
            <w:vAlign w:val="center"/>
          </w:tcPr>
          <w:p w14:paraId="136071F9">
            <w:pPr>
              <w:spacing w:line="360" w:lineRule="auto"/>
              <w:jc w:val="center"/>
              <w:rPr>
                <w:rFonts w:ascii="Times New Roman" w:hAnsi="Times New Roman" w:eastAsia="仿宋" w:cs="仿宋"/>
                <w:sz w:val="28"/>
                <w:szCs w:val="28"/>
              </w:rPr>
            </w:pPr>
          </w:p>
        </w:tc>
        <w:tc>
          <w:tcPr>
            <w:tcW w:w="299" w:type="pct"/>
            <w:vAlign w:val="center"/>
          </w:tcPr>
          <w:p w14:paraId="3A6DE80B">
            <w:pPr>
              <w:spacing w:line="360" w:lineRule="auto"/>
              <w:jc w:val="center"/>
              <w:rPr>
                <w:rFonts w:ascii="Times New Roman" w:hAnsi="Times New Roman" w:eastAsia="仿宋" w:cs="仿宋"/>
                <w:sz w:val="28"/>
                <w:szCs w:val="28"/>
              </w:rPr>
            </w:pPr>
          </w:p>
        </w:tc>
        <w:tc>
          <w:tcPr>
            <w:tcW w:w="299" w:type="pct"/>
            <w:vAlign w:val="center"/>
          </w:tcPr>
          <w:p w14:paraId="0D803EF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0D4A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0EF0C53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澄清池</w:t>
            </w:r>
          </w:p>
        </w:tc>
        <w:tc>
          <w:tcPr>
            <w:tcW w:w="2130" w:type="pct"/>
            <w:vAlign w:val="center"/>
          </w:tcPr>
          <w:p w14:paraId="10B79F2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1.澄清池特点</w:t>
            </w:r>
          </w:p>
        </w:tc>
        <w:tc>
          <w:tcPr>
            <w:tcW w:w="299" w:type="pct"/>
            <w:vAlign w:val="center"/>
          </w:tcPr>
          <w:p w14:paraId="06EC20D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9E9057F">
            <w:pPr>
              <w:spacing w:line="360" w:lineRule="auto"/>
              <w:jc w:val="center"/>
              <w:rPr>
                <w:rFonts w:ascii="Times New Roman" w:hAnsi="Times New Roman" w:eastAsia="仿宋" w:cs="仿宋"/>
                <w:sz w:val="28"/>
                <w:szCs w:val="28"/>
              </w:rPr>
            </w:pPr>
          </w:p>
        </w:tc>
        <w:tc>
          <w:tcPr>
            <w:tcW w:w="299" w:type="pct"/>
            <w:vAlign w:val="center"/>
          </w:tcPr>
          <w:p w14:paraId="2B23B6BF">
            <w:pPr>
              <w:spacing w:line="360" w:lineRule="auto"/>
              <w:jc w:val="center"/>
              <w:rPr>
                <w:rFonts w:ascii="Times New Roman" w:hAnsi="Times New Roman" w:eastAsia="仿宋" w:cs="仿宋"/>
                <w:sz w:val="28"/>
                <w:szCs w:val="28"/>
              </w:rPr>
            </w:pPr>
          </w:p>
        </w:tc>
      </w:tr>
      <w:tr w14:paraId="287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53327A26">
            <w:pPr>
              <w:spacing w:line="360" w:lineRule="auto"/>
              <w:jc w:val="center"/>
              <w:rPr>
                <w:rFonts w:ascii="Times New Roman" w:hAnsi="Times New Roman" w:eastAsia="仿宋" w:cs="仿宋"/>
                <w:sz w:val="28"/>
                <w:szCs w:val="28"/>
              </w:rPr>
            </w:pPr>
          </w:p>
        </w:tc>
        <w:tc>
          <w:tcPr>
            <w:tcW w:w="2130" w:type="pct"/>
            <w:vAlign w:val="center"/>
          </w:tcPr>
          <w:p w14:paraId="09E3D1E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2.澄清池分类简介</w:t>
            </w:r>
          </w:p>
        </w:tc>
        <w:tc>
          <w:tcPr>
            <w:tcW w:w="299" w:type="pct"/>
            <w:vAlign w:val="center"/>
          </w:tcPr>
          <w:p w14:paraId="4E04A30F">
            <w:pPr>
              <w:spacing w:line="360" w:lineRule="auto"/>
              <w:jc w:val="center"/>
              <w:rPr>
                <w:rFonts w:ascii="Times New Roman" w:hAnsi="Times New Roman" w:eastAsia="仿宋" w:cs="仿宋"/>
                <w:sz w:val="28"/>
                <w:szCs w:val="28"/>
              </w:rPr>
            </w:pPr>
          </w:p>
        </w:tc>
        <w:tc>
          <w:tcPr>
            <w:tcW w:w="299" w:type="pct"/>
            <w:vAlign w:val="center"/>
          </w:tcPr>
          <w:p w14:paraId="5C1D5390">
            <w:pPr>
              <w:spacing w:line="360" w:lineRule="auto"/>
              <w:jc w:val="center"/>
              <w:rPr>
                <w:rFonts w:ascii="Times New Roman" w:hAnsi="Times New Roman" w:eastAsia="仿宋" w:cs="仿宋"/>
                <w:sz w:val="28"/>
                <w:szCs w:val="28"/>
              </w:rPr>
            </w:pPr>
          </w:p>
        </w:tc>
        <w:tc>
          <w:tcPr>
            <w:tcW w:w="299" w:type="pct"/>
            <w:vAlign w:val="center"/>
          </w:tcPr>
          <w:p w14:paraId="26473F0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5E3B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Align w:val="center"/>
          </w:tcPr>
          <w:p w14:paraId="78336CC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气浮</w:t>
            </w:r>
          </w:p>
        </w:tc>
        <w:tc>
          <w:tcPr>
            <w:tcW w:w="2130" w:type="pct"/>
            <w:vAlign w:val="center"/>
          </w:tcPr>
          <w:p w14:paraId="42BAE0FC">
            <w:pPr>
              <w:spacing w:line="360" w:lineRule="auto"/>
              <w:jc w:val="left"/>
              <w:rPr>
                <w:rFonts w:ascii="Times New Roman" w:hAnsi="Times New Roman" w:eastAsia="仿宋" w:cs="仿宋"/>
                <w:sz w:val="28"/>
                <w:szCs w:val="28"/>
              </w:rPr>
            </w:pPr>
          </w:p>
        </w:tc>
        <w:tc>
          <w:tcPr>
            <w:tcW w:w="299" w:type="pct"/>
            <w:vAlign w:val="center"/>
          </w:tcPr>
          <w:p w14:paraId="2EB6948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64AB01C">
            <w:pPr>
              <w:spacing w:line="360" w:lineRule="auto"/>
              <w:jc w:val="center"/>
              <w:rPr>
                <w:rFonts w:ascii="Times New Roman" w:hAnsi="Times New Roman" w:eastAsia="仿宋" w:cs="仿宋"/>
                <w:sz w:val="28"/>
                <w:szCs w:val="28"/>
              </w:rPr>
            </w:pPr>
          </w:p>
        </w:tc>
        <w:tc>
          <w:tcPr>
            <w:tcW w:w="299" w:type="pct"/>
            <w:vAlign w:val="center"/>
          </w:tcPr>
          <w:p w14:paraId="453FF43C">
            <w:pPr>
              <w:spacing w:line="360" w:lineRule="auto"/>
              <w:jc w:val="center"/>
              <w:rPr>
                <w:rFonts w:ascii="Times New Roman" w:hAnsi="Times New Roman" w:eastAsia="仿宋" w:cs="仿宋"/>
                <w:sz w:val="28"/>
                <w:szCs w:val="28"/>
              </w:rPr>
            </w:pPr>
          </w:p>
        </w:tc>
      </w:tr>
    </w:tbl>
    <w:p w14:paraId="6E4CA182">
      <w:pPr>
        <w:spacing w:line="360" w:lineRule="auto"/>
        <w:jc w:val="center"/>
        <w:rPr>
          <w:rFonts w:ascii="Times New Roman" w:hAnsi="Times New Roman" w:eastAsia="仿宋" w:cs="仿宋"/>
          <w:sz w:val="28"/>
          <w:szCs w:val="28"/>
        </w:rPr>
      </w:pPr>
    </w:p>
    <w:p w14:paraId="45CBA84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第五章 过滤</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2"/>
        <w:gridCol w:w="3630"/>
        <w:gridCol w:w="510"/>
        <w:gridCol w:w="510"/>
        <w:gridCol w:w="510"/>
      </w:tblGrid>
      <w:tr w14:paraId="395B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2299737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130" w:type="pct"/>
            <w:vMerge w:val="restart"/>
            <w:vAlign w:val="center"/>
          </w:tcPr>
          <w:p w14:paraId="4286ED8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97" w:type="pct"/>
            <w:gridSpan w:val="3"/>
            <w:vAlign w:val="center"/>
          </w:tcPr>
          <w:p w14:paraId="6BE1B5A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1D3E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03EB361B">
            <w:pPr>
              <w:spacing w:line="360" w:lineRule="auto"/>
              <w:jc w:val="center"/>
              <w:rPr>
                <w:rFonts w:ascii="Times New Roman" w:hAnsi="Times New Roman" w:eastAsia="仿宋" w:cs="仿宋"/>
                <w:sz w:val="28"/>
                <w:szCs w:val="28"/>
              </w:rPr>
            </w:pPr>
          </w:p>
        </w:tc>
        <w:tc>
          <w:tcPr>
            <w:tcW w:w="2130" w:type="pct"/>
            <w:vMerge w:val="continue"/>
            <w:vAlign w:val="center"/>
          </w:tcPr>
          <w:p w14:paraId="167968BE">
            <w:pPr>
              <w:spacing w:line="360" w:lineRule="auto"/>
              <w:jc w:val="center"/>
              <w:rPr>
                <w:rFonts w:ascii="Times New Roman" w:hAnsi="Times New Roman" w:eastAsia="仿宋" w:cs="仿宋"/>
                <w:sz w:val="28"/>
                <w:szCs w:val="28"/>
              </w:rPr>
            </w:pPr>
          </w:p>
        </w:tc>
        <w:tc>
          <w:tcPr>
            <w:tcW w:w="299" w:type="pct"/>
            <w:vAlign w:val="center"/>
          </w:tcPr>
          <w:p w14:paraId="2F45816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2227628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99" w:type="pct"/>
            <w:vAlign w:val="center"/>
          </w:tcPr>
          <w:p w14:paraId="0C0EF00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191D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3B72662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过滤理论</w:t>
            </w:r>
          </w:p>
        </w:tc>
        <w:tc>
          <w:tcPr>
            <w:tcW w:w="2130" w:type="pct"/>
            <w:vAlign w:val="center"/>
          </w:tcPr>
          <w:p w14:paraId="54C799F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1.过滤机理</w:t>
            </w:r>
          </w:p>
        </w:tc>
        <w:tc>
          <w:tcPr>
            <w:tcW w:w="299" w:type="pct"/>
            <w:vAlign w:val="center"/>
          </w:tcPr>
          <w:p w14:paraId="25D47708">
            <w:pPr>
              <w:spacing w:line="360" w:lineRule="auto"/>
              <w:jc w:val="center"/>
              <w:rPr>
                <w:rFonts w:ascii="Times New Roman" w:hAnsi="Times New Roman" w:eastAsia="仿宋" w:cs="仿宋"/>
                <w:sz w:val="28"/>
                <w:szCs w:val="28"/>
              </w:rPr>
            </w:pPr>
          </w:p>
        </w:tc>
        <w:tc>
          <w:tcPr>
            <w:tcW w:w="299" w:type="pct"/>
            <w:vAlign w:val="center"/>
          </w:tcPr>
          <w:p w14:paraId="2A3BACA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5AFC8D0">
            <w:pPr>
              <w:spacing w:line="360" w:lineRule="auto"/>
              <w:jc w:val="center"/>
              <w:rPr>
                <w:rFonts w:ascii="Times New Roman" w:hAnsi="Times New Roman" w:eastAsia="仿宋" w:cs="仿宋"/>
                <w:sz w:val="28"/>
                <w:szCs w:val="28"/>
              </w:rPr>
            </w:pPr>
          </w:p>
        </w:tc>
      </w:tr>
      <w:tr w14:paraId="0FD8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5AD6676A">
            <w:pPr>
              <w:spacing w:line="360" w:lineRule="auto"/>
              <w:jc w:val="center"/>
              <w:rPr>
                <w:rFonts w:ascii="Times New Roman" w:hAnsi="Times New Roman" w:eastAsia="仿宋" w:cs="仿宋"/>
                <w:sz w:val="28"/>
                <w:szCs w:val="28"/>
              </w:rPr>
            </w:pPr>
          </w:p>
        </w:tc>
        <w:tc>
          <w:tcPr>
            <w:tcW w:w="2130" w:type="pct"/>
            <w:vAlign w:val="center"/>
          </w:tcPr>
          <w:p w14:paraId="257C9FE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2.过滤水力学</w:t>
            </w:r>
          </w:p>
        </w:tc>
        <w:tc>
          <w:tcPr>
            <w:tcW w:w="299" w:type="pct"/>
            <w:vAlign w:val="center"/>
          </w:tcPr>
          <w:p w14:paraId="3ED5BD3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2D2B2C4D">
            <w:pPr>
              <w:spacing w:line="360" w:lineRule="auto"/>
              <w:jc w:val="center"/>
              <w:rPr>
                <w:rFonts w:ascii="Times New Roman" w:hAnsi="Times New Roman" w:eastAsia="仿宋" w:cs="仿宋"/>
                <w:sz w:val="28"/>
                <w:szCs w:val="28"/>
              </w:rPr>
            </w:pPr>
          </w:p>
        </w:tc>
        <w:tc>
          <w:tcPr>
            <w:tcW w:w="299" w:type="pct"/>
            <w:vAlign w:val="center"/>
          </w:tcPr>
          <w:p w14:paraId="6428F025">
            <w:pPr>
              <w:spacing w:line="360" w:lineRule="auto"/>
              <w:jc w:val="center"/>
              <w:rPr>
                <w:rFonts w:ascii="Times New Roman" w:hAnsi="Times New Roman" w:eastAsia="仿宋" w:cs="仿宋"/>
                <w:sz w:val="28"/>
                <w:szCs w:val="28"/>
              </w:rPr>
            </w:pPr>
          </w:p>
        </w:tc>
      </w:tr>
      <w:tr w14:paraId="6C57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02A1DBD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滤料和承托层</w:t>
            </w:r>
          </w:p>
        </w:tc>
        <w:tc>
          <w:tcPr>
            <w:tcW w:w="2130" w:type="pct"/>
            <w:vAlign w:val="center"/>
          </w:tcPr>
          <w:p w14:paraId="3461B41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1.滤料</w:t>
            </w:r>
          </w:p>
        </w:tc>
        <w:tc>
          <w:tcPr>
            <w:tcW w:w="299" w:type="pct"/>
            <w:vAlign w:val="center"/>
          </w:tcPr>
          <w:p w14:paraId="3E4FB52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9F25519">
            <w:pPr>
              <w:spacing w:line="360" w:lineRule="auto"/>
              <w:jc w:val="center"/>
              <w:rPr>
                <w:rFonts w:ascii="Times New Roman" w:hAnsi="Times New Roman" w:eastAsia="仿宋" w:cs="仿宋"/>
                <w:sz w:val="28"/>
                <w:szCs w:val="28"/>
              </w:rPr>
            </w:pPr>
          </w:p>
        </w:tc>
        <w:tc>
          <w:tcPr>
            <w:tcW w:w="299" w:type="pct"/>
            <w:vAlign w:val="center"/>
          </w:tcPr>
          <w:p w14:paraId="27857BE0">
            <w:pPr>
              <w:spacing w:line="360" w:lineRule="auto"/>
              <w:jc w:val="center"/>
              <w:rPr>
                <w:rFonts w:ascii="Times New Roman" w:hAnsi="Times New Roman" w:eastAsia="仿宋" w:cs="仿宋"/>
                <w:sz w:val="28"/>
                <w:szCs w:val="28"/>
              </w:rPr>
            </w:pPr>
          </w:p>
        </w:tc>
      </w:tr>
      <w:tr w14:paraId="171A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512CEB32">
            <w:pPr>
              <w:spacing w:line="360" w:lineRule="auto"/>
              <w:jc w:val="center"/>
              <w:rPr>
                <w:rFonts w:ascii="Times New Roman" w:hAnsi="Times New Roman" w:eastAsia="仿宋" w:cs="仿宋"/>
                <w:sz w:val="28"/>
                <w:szCs w:val="28"/>
              </w:rPr>
            </w:pPr>
          </w:p>
        </w:tc>
        <w:tc>
          <w:tcPr>
            <w:tcW w:w="2130" w:type="pct"/>
            <w:vAlign w:val="center"/>
          </w:tcPr>
          <w:p w14:paraId="6494E6C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2.承托层</w:t>
            </w:r>
          </w:p>
        </w:tc>
        <w:tc>
          <w:tcPr>
            <w:tcW w:w="299" w:type="pct"/>
            <w:vAlign w:val="center"/>
          </w:tcPr>
          <w:p w14:paraId="3F437E6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FFE28AB">
            <w:pPr>
              <w:spacing w:line="360" w:lineRule="auto"/>
              <w:jc w:val="center"/>
              <w:rPr>
                <w:rFonts w:ascii="Times New Roman" w:hAnsi="Times New Roman" w:eastAsia="仿宋" w:cs="仿宋"/>
                <w:sz w:val="28"/>
                <w:szCs w:val="28"/>
              </w:rPr>
            </w:pPr>
          </w:p>
        </w:tc>
        <w:tc>
          <w:tcPr>
            <w:tcW w:w="299" w:type="pct"/>
            <w:vAlign w:val="center"/>
          </w:tcPr>
          <w:p w14:paraId="779171FD">
            <w:pPr>
              <w:spacing w:line="360" w:lineRule="auto"/>
              <w:jc w:val="center"/>
              <w:rPr>
                <w:rFonts w:ascii="Times New Roman" w:hAnsi="Times New Roman" w:eastAsia="仿宋" w:cs="仿宋"/>
                <w:sz w:val="28"/>
                <w:szCs w:val="28"/>
              </w:rPr>
            </w:pPr>
          </w:p>
        </w:tc>
      </w:tr>
      <w:tr w14:paraId="1E4D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6834108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滤池冲洗</w:t>
            </w:r>
          </w:p>
        </w:tc>
        <w:tc>
          <w:tcPr>
            <w:tcW w:w="2130" w:type="pct"/>
            <w:vAlign w:val="center"/>
          </w:tcPr>
          <w:p w14:paraId="1CED173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1.高速水流反冲洗</w:t>
            </w:r>
          </w:p>
        </w:tc>
        <w:tc>
          <w:tcPr>
            <w:tcW w:w="299" w:type="pct"/>
            <w:vAlign w:val="center"/>
          </w:tcPr>
          <w:p w14:paraId="10A6553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9469E56">
            <w:pPr>
              <w:spacing w:line="360" w:lineRule="auto"/>
              <w:jc w:val="center"/>
              <w:rPr>
                <w:rFonts w:ascii="Times New Roman" w:hAnsi="Times New Roman" w:eastAsia="仿宋" w:cs="仿宋"/>
                <w:sz w:val="28"/>
                <w:szCs w:val="28"/>
              </w:rPr>
            </w:pPr>
          </w:p>
        </w:tc>
        <w:tc>
          <w:tcPr>
            <w:tcW w:w="299" w:type="pct"/>
            <w:vAlign w:val="center"/>
          </w:tcPr>
          <w:p w14:paraId="49FD6FA1">
            <w:pPr>
              <w:spacing w:line="360" w:lineRule="auto"/>
              <w:jc w:val="center"/>
              <w:rPr>
                <w:rFonts w:ascii="Times New Roman" w:hAnsi="Times New Roman" w:eastAsia="仿宋" w:cs="仿宋"/>
                <w:sz w:val="28"/>
                <w:szCs w:val="28"/>
              </w:rPr>
            </w:pPr>
          </w:p>
        </w:tc>
      </w:tr>
      <w:tr w14:paraId="7494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39D130A4">
            <w:pPr>
              <w:spacing w:line="360" w:lineRule="auto"/>
              <w:jc w:val="center"/>
              <w:rPr>
                <w:rFonts w:ascii="Times New Roman" w:hAnsi="Times New Roman" w:eastAsia="仿宋" w:cs="仿宋"/>
                <w:sz w:val="28"/>
                <w:szCs w:val="28"/>
              </w:rPr>
            </w:pPr>
          </w:p>
        </w:tc>
        <w:tc>
          <w:tcPr>
            <w:tcW w:w="2130" w:type="pct"/>
            <w:vAlign w:val="center"/>
          </w:tcPr>
          <w:p w14:paraId="20487D5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2.气、水反冲洗</w:t>
            </w:r>
          </w:p>
        </w:tc>
        <w:tc>
          <w:tcPr>
            <w:tcW w:w="299" w:type="pct"/>
            <w:vAlign w:val="center"/>
          </w:tcPr>
          <w:p w14:paraId="41A86A5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36D0DEA">
            <w:pPr>
              <w:spacing w:line="360" w:lineRule="auto"/>
              <w:jc w:val="center"/>
              <w:rPr>
                <w:rFonts w:ascii="Times New Roman" w:hAnsi="Times New Roman" w:eastAsia="仿宋" w:cs="仿宋"/>
                <w:sz w:val="28"/>
                <w:szCs w:val="28"/>
              </w:rPr>
            </w:pPr>
          </w:p>
        </w:tc>
        <w:tc>
          <w:tcPr>
            <w:tcW w:w="299" w:type="pct"/>
            <w:vAlign w:val="center"/>
          </w:tcPr>
          <w:p w14:paraId="4181BF86">
            <w:pPr>
              <w:spacing w:line="360" w:lineRule="auto"/>
              <w:jc w:val="center"/>
              <w:rPr>
                <w:rFonts w:ascii="Times New Roman" w:hAnsi="Times New Roman" w:eastAsia="仿宋" w:cs="仿宋"/>
                <w:sz w:val="28"/>
                <w:szCs w:val="28"/>
              </w:rPr>
            </w:pPr>
          </w:p>
        </w:tc>
      </w:tr>
      <w:tr w14:paraId="6BEC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1E04BDB2">
            <w:pPr>
              <w:spacing w:line="360" w:lineRule="auto"/>
              <w:jc w:val="center"/>
              <w:rPr>
                <w:rFonts w:ascii="Times New Roman" w:hAnsi="Times New Roman" w:eastAsia="仿宋" w:cs="仿宋"/>
                <w:sz w:val="28"/>
                <w:szCs w:val="28"/>
              </w:rPr>
            </w:pPr>
          </w:p>
        </w:tc>
        <w:tc>
          <w:tcPr>
            <w:tcW w:w="2130" w:type="pct"/>
            <w:vAlign w:val="center"/>
          </w:tcPr>
          <w:p w14:paraId="7D59BF2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3.配水系统</w:t>
            </w:r>
          </w:p>
        </w:tc>
        <w:tc>
          <w:tcPr>
            <w:tcW w:w="299" w:type="pct"/>
            <w:vAlign w:val="center"/>
          </w:tcPr>
          <w:p w14:paraId="6070A019">
            <w:pPr>
              <w:spacing w:line="360" w:lineRule="auto"/>
              <w:jc w:val="center"/>
              <w:rPr>
                <w:rFonts w:ascii="Times New Roman" w:hAnsi="Times New Roman" w:eastAsia="仿宋" w:cs="仿宋"/>
                <w:sz w:val="28"/>
                <w:szCs w:val="28"/>
              </w:rPr>
            </w:pPr>
          </w:p>
        </w:tc>
        <w:tc>
          <w:tcPr>
            <w:tcW w:w="299" w:type="pct"/>
            <w:vAlign w:val="center"/>
          </w:tcPr>
          <w:p w14:paraId="5D2F09DB">
            <w:pPr>
              <w:spacing w:line="360" w:lineRule="auto"/>
              <w:jc w:val="center"/>
              <w:rPr>
                <w:rFonts w:ascii="Times New Roman" w:hAnsi="Times New Roman" w:eastAsia="仿宋" w:cs="仿宋"/>
                <w:sz w:val="28"/>
                <w:szCs w:val="28"/>
              </w:rPr>
            </w:pPr>
          </w:p>
        </w:tc>
        <w:tc>
          <w:tcPr>
            <w:tcW w:w="299" w:type="pct"/>
            <w:vAlign w:val="center"/>
          </w:tcPr>
          <w:p w14:paraId="5540A3C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6ED1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2CCCFDC4">
            <w:pPr>
              <w:spacing w:line="360" w:lineRule="auto"/>
              <w:jc w:val="center"/>
              <w:rPr>
                <w:rFonts w:hint="eastAsia" w:ascii="Times New Roman" w:hAnsi="Times New Roman" w:eastAsia="仿宋" w:cs="仿宋"/>
                <w:sz w:val="28"/>
                <w:szCs w:val="28"/>
              </w:rPr>
            </w:pPr>
          </w:p>
        </w:tc>
        <w:tc>
          <w:tcPr>
            <w:tcW w:w="2130" w:type="pct"/>
            <w:vAlign w:val="center"/>
          </w:tcPr>
          <w:p w14:paraId="4084BA5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4.冲洗废水的排除</w:t>
            </w:r>
          </w:p>
        </w:tc>
        <w:tc>
          <w:tcPr>
            <w:tcW w:w="299" w:type="pct"/>
            <w:vAlign w:val="center"/>
          </w:tcPr>
          <w:p w14:paraId="027D184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2F7D234">
            <w:pPr>
              <w:spacing w:line="360" w:lineRule="auto"/>
              <w:jc w:val="center"/>
              <w:rPr>
                <w:rFonts w:ascii="Times New Roman" w:hAnsi="Times New Roman" w:eastAsia="仿宋" w:cs="仿宋"/>
                <w:sz w:val="28"/>
                <w:szCs w:val="28"/>
              </w:rPr>
            </w:pPr>
          </w:p>
        </w:tc>
        <w:tc>
          <w:tcPr>
            <w:tcW w:w="299" w:type="pct"/>
            <w:vAlign w:val="center"/>
          </w:tcPr>
          <w:p w14:paraId="6BED98A3">
            <w:pPr>
              <w:spacing w:line="360" w:lineRule="auto"/>
              <w:jc w:val="center"/>
              <w:rPr>
                <w:rFonts w:ascii="Times New Roman" w:hAnsi="Times New Roman" w:eastAsia="仿宋" w:cs="仿宋"/>
                <w:sz w:val="28"/>
                <w:szCs w:val="28"/>
              </w:rPr>
            </w:pPr>
          </w:p>
        </w:tc>
      </w:tr>
      <w:tr w14:paraId="0720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67CB5A03">
            <w:pPr>
              <w:spacing w:line="360" w:lineRule="auto"/>
              <w:jc w:val="center"/>
              <w:rPr>
                <w:rFonts w:hint="eastAsia" w:ascii="Times New Roman" w:hAnsi="Times New Roman" w:eastAsia="仿宋" w:cs="仿宋"/>
                <w:sz w:val="28"/>
                <w:szCs w:val="28"/>
              </w:rPr>
            </w:pPr>
          </w:p>
        </w:tc>
        <w:tc>
          <w:tcPr>
            <w:tcW w:w="2130" w:type="pct"/>
            <w:vAlign w:val="center"/>
          </w:tcPr>
          <w:p w14:paraId="55F09395">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5.冲洗水的供给</w:t>
            </w:r>
          </w:p>
        </w:tc>
        <w:tc>
          <w:tcPr>
            <w:tcW w:w="299" w:type="pct"/>
            <w:vAlign w:val="center"/>
          </w:tcPr>
          <w:p w14:paraId="4A0D804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0F6D354">
            <w:pPr>
              <w:spacing w:line="360" w:lineRule="auto"/>
              <w:jc w:val="center"/>
              <w:rPr>
                <w:rFonts w:ascii="Times New Roman" w:hAnsi="Times New Roman" w:eastAsia="仿宋" w:cs="仿宋"/>
                <w:sz w:val="28"/>
                <w:szCs w:val="28"/>
              </w:rPr>
            </w:pPr>
          </w:p>
        </w:tc>
        <w:tc>
          <w:tcPr>
            <w:tcW w:w="299" w:type="pct"/>
            <w:vAlign w:val="center"/>
          </w:tcPr>
          <w:p w14:paraId="22EB0186">
            <w:pPr>
              <w:spacing w:line="360" w:lineRule="auto"/>
              <w:jc w:val="center"/>
              <w:rPr>
                <w:rFonts w:ascii="Times New Roman" w:hAnsi="Times New Roman" w:eastAsia="仿宋" w:cs="仿宋"/>
                <w:sz w:val="28"/>
                <w:szCs w:val="28"/>
              </w:rPr>
            </w:pPr>
          </w:p>
        </w:tc>
      </w:tr>
      <w:tr w14:paraId="631C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221DFC4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普通快滤池</w:t>
            </w:r>
          </w:p>
        </w:tc>
        <w:tc>
          <w:tcPr>
            <w:tcW w:w="2130" w:type="pct"/>
            <w:vAlign w:val="center"/>
          </w:tcPr>
          <w:p w14:paraId="5C5C715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1.单池面积和滤池深度</w:t>
            </w:r>
          </w:p>
        </w:tc>
        <w:tc>
          <w:tcPr>
            <w:tcW w:w="299" w:type="pct"/>
            <w:vAlign w:val="center"/>
          </w:tcPr>
          <w:p w14:paraId="39D8CEEC">
            <w:pPr>
              <w:spacing w:line="360" w:lineRule="auto"/>
              <w:jc w:val="center"/>
              <w:rPr>
                <w:rFonts w:ascii="Times New Roman" w:hAnsi="Times New Roman" w:eastAsia="仿宋" w:cs="仿宋"/>
                <w:sz w:val="28"/>
                <w:szCs w:val="28"/>
              </w:rPr>
            </w:pPr>
          </w:p>
        </w:tc>
        <w:tc>
          <w:tcPr>
            <w:tcW w:w="299" w:type="pct"/>
            <w:vAlign w:val="center"/>
          </w:tcPr>
          <w:p w14:paraId="0169688E">
            <w:pPr>
              <w:spacing w:line="360" w:lineRule="auto"/>
              <w:jc w:val="center"/>
              <w:rPr>
                <w:rFonts w:ascii="Times New Roman" w:hAnsi="Times New Roman" w:eastAsia="仿宋" w:cs="仿宋"/>
                <w:sz w:val="28"/>
                <w:szCs w:val="28"/>
              </w:rPr>
            </w:pPr>
          </w:p>
        </w:tc>
        <w:tc>
          <w:tcPr>
            <w:tcW w:w="299" w:type="pct"/>
            <w:vAlign w:val="center"/>
          </w:tcPr>
          <w:p w14:paraId="68D75EC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3BEB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pct"/>
            <w:vMerge w:val="continue"/>
            <w:vAlign w:val="center"/>
          </w:tcPr>
          <w:p w14:paraId="31313C3D">
            <w:pPr>
              <w:spacing w:line="360" w:lineRule="auto"/>
              <w:jc w:val="center"/>
              <w:rPr>
                <w:rFonts w:ascii="Times New Roman" w:hAnsi="Times New Roman" w:eastAsia="仿宋" w:cs="仿宋"/>
                <w:sz w:val="28"/>
                <w:szCs w:val="28"/>
              </w:rPr>
            </w:pPr>
          </w:p>
        </w:tc>
        <w:tc>
          <w:tcPr>
            <w:tcW w:w="2130" w:type="pct"/>
            <w:vAlign w:val="center"/>
          </w:tcPr>
          <w:p w14:paraId="5095014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2.管廊布置</w:t>
            </w:r>
          </w:p>
        </w:tc>
        <w:tc>
          <w:tcPr>
            <w:tcW w:w="299" w:type="pct"/>
            <w:vAlign w:val="center"/>
          </w:tcPr>
          <w:p w14:paraId="31DA7671">
            <w:pPr>
              <w:spacing w:line="360" w:lineRule="auto"/>
              <w:jc w:val="center"/>
              <w:rPr>
                <w:rFonts w:ascii="Times New Roman" w:hAnsi="Times New Roman" w:eastAsia="仿宋" w:cs="仿宋"/>
                <w:sz w:val="28"/>
                <w:szCs w:val="28"/>
              </w:rPr>
            </w:pPr>
          </w:p>
        </w:tc>
        <w:tc>
          <w:tcPr>
            <w:tcW w:w="299" w:type="pct"/>
            <w:vAlign w:val="center"/>
          </w:tcPr>
          <w:p w14:paraId="0215FA9D">
            <w:pPr>
              <w:spacing w:line="360" w:lineRule="auto"/>
              <w:jc w:val="center"/>
              <w:rPr>
                <w:rFonts w:ascii="Times New Roman" w:hAnsi="Times New Roman" w:eastAsia="仿宋" w:cs="仿宋"/>
                <w:sz w:val="28"/>
                <w:szCs w:val="28"/>
              </w:rPr>
            </w:pPr>
          </w:p>
        </w:tc>
        <w:tc>
          <w:tcPr>
            <w:tcW w:w="299" w:type="pct"/>
            <w:vAlign w:val="center"/>
          </w:tcPr>
          <w:p w14:paraId="14E1EAC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1E07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4F179FC3">
            <w:pPr>
              <w:spacing w:line="360" w:lineRule="auto"/>
              <w:jc w:val="center"/>
              <w:rPr>
                <w:rFonts w:hint="eastAsia" w:ascii="Times New Roman" w:hAnsi="Times New Roman" w:eastAsia="仿宋" w:cs="仿宋"/>
                <w:sz w:val="28"/>
                <w:szCs w:val="28"/>
              </w:rPr>
            </w:pPr>
          </w:p>
        </w:tc>
        <w:tc>
          <w:tcPr>
            <w:tcW w:w="2130" w:type="pct"/>
            <w:vAlign w:val="center"/>
          </w:tcPr>
          <w:p w14:paraId="23AD3C4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3.管渠设计流速</w:t>
            </w:r>
          </w:p>
        </w:tc>
        <w:tc>
          <w:tcPr>
            <w:tcW w:w="299" w:type="pct"/>
            <w:vAlign w:val="center"/>
          </w:tcPr>
          <w:p w14:paraId="213A6BD1">
            <w:pPr>
              <w:spacing w:line="360" w:lineRule="auto"/>
              <w:jc w:val="center"/>
              <w:rPr>
                <w:rFonts w:ascii="Times New Roman" w:hAnsi="Times New Roman" w:eastAsia="仿宋" w:cs="仿宋"/>
                <w:sz w:val="28"/>
                <w:szCs w:val="28"/>
              </w:rPr>
            </w:pPr>
          </w:p>
        </w:tc>
        <w:tc>
          <w:tcPr>
            <w:tcW w:w="299" w:type="pct"/>
            <w:vAlign w:val="center"/>
          </w:tcPr>
          <w:p w14:paraId="24F8910C">
            <w:pPr>
              <w:spacing w:line="360" w:lineRule="auto"/>
              <w:jc w:val="center"/>
              <w:rPr>
                <w:rFonts w:ascii="Times New Roman" w:hAnsi="Times New Roman" w:eastAsia="仿宋" w:cs="仿宋"/>
                <w:sz w:val="28"/>
                <w:szCs w:val="28"/>
              </w:rPr>
            </w:pPr>
          </w:p>
        </w:tc>
        <w:tc>
          <w:tcPr>
            <w:tcW w:w="299" w:type="pct"/>
            <w:vAlign w:val="center"/>
          </w:tcPr>
          <w:p w14:paraId="5049A72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3DF2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0B752CA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无阀滤池</w:t>
            </w:r>
          </w:p>
        </w:tc>
        <w:tc>
          <w:tcPr>
            <w:tcW w:w="2130" w:type="pct"/>
            <w:vAlign w:val="center"/>
          </w:tcPr>
          <w:p w14:paraId="6C53530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1.重力式无阀滤池的构造和工作原理</w:t>
            </w:r>
          </w:p>
        </w:tc>
        <w:tc>
          <w:tcPr>
            <w:tcW w:w="299" w:type="pct"/>
            <w:vAlign w:val="center"/>
          </w:tcPr>
          <w:p w14:paraId="18AA232E">
            <w:pPr>
              <w:spacing w:line="360" w:lineRule="auto"/>
              <w:jc w:val="center"/>
              <w:rPr>
                <w:rFonts w:ascii="Times New Roman" w:hAnsi="Times New Roman" w:eastAsia="仿宋" w:cs="仿宋"/>
                <w:sz w:val="28"/>
                <w:szCs w:val="28"/>
              </w:rPr>
            </w:pPr>
          </w:p>
        </w:tc>
        <w:tc>
          <w:tcPr>
            <w:tcW w:w="299" w:type="pct"/>
            <w:vAlign w:val="center"/>
          </w:tcPr>
          <w:p w14:paraId="38406F6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D1BFBF9">
            <w:pPr>
              <w:spacing w:line="360" w:lineRule="auto"/>
              <w:jc w:val="center"/>
              <w:rPr>
                <w:rFonts w:ascii="Times New Roman" w:hAnsi="Times New Roman" w:eastAsia="仿宋" w:cs="仿宋"/>
                <w:sz w:val="28"/>
                <w:szCs w:val="28"/>
              </w:rPr>
            </w:pPr>
          </w:p>
        </w:tc>
      </w:tr>
      <w:tr w14:paraId="4206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1711F102">
            <w:pPr>
              <w:spacing w:line="360" w:lineRule="auto"/>
              <w:jc w:val="center"/>
              <w:rPr>
                <w:rFonts w:ascii="Times New Roman" w:hAnsi="Times New Roman" w:eastAsia="仿宋" w:cs="仿宋"/>
                <w:sz w:val="28"/>
                <w:szCs w:val="28"/>
              </w:rPr>
            </w:pPr>
          </w:p>
        </w:tc>
        <w:tc>
          <w:tcPr>
            <w:tcW w:w="2130" w:type="pct"/>
            <w:vAlign w:val="center"/>
          </w:tcPr>
          <w:p w14:paraId="61CD001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2.重力式无阀滤池设计要点</w:t>
            </w:r>
          </w:p>
        </w:tc>
        <w:tc>
          <w:tcPr>
            <w:tcW w:w="299" w:type="pct"/>
            <w:vAlign w:val="center"/>
          </w:tcPr>
          <w:p w14:paraId="3342B32C">
            <w:pPr>
              <w:spacing w:line="360" w:lineRule="auto"/>
              <w:jc w:val="center"/>
              <w:rPr>
                <w:rFonts w:ascii="Times New Roman" w:hAnsi="Times New Roman" w:eastAsia="仿宋" w:cs="仿宋"/>
                <w:sz w:val="28"/>
                <w:szCs w:val="28"/>
              </w:rPr>
            </w:pPr>
          </w:p>
        </w:tc>
        <w:tc>
          <w:tcPr>
            <w:tcW w:w="299" w:type="pct"/>
            <w:vAlign w:val="center"/>
          </w:tcPr>
          <w:p w14:paraId="000A8BC6">
            <w:pPr>
              <w:spacing w:line="360" w:lineRule="auto"/>
              <w:jc w:val="center"/>
              <w:rPr>
                <w:rFonts w:ascii="Times New Roman" w:hAnsi="Times New Roman" w:eastAsia="仿宋" w:cs="仿宋"/>
                <w:sz w:val="28"/>
                <w:szCs w:val="28"/>
              </w:rPr>
            </w:pPr>
          </w:p>
        </w:tc>
        <w:tc>
          <w:tcPr>
            <w:tcW w:w="299" w:type="pct"/>
            <w:vAlign w:val="center"/>
          </w:tcPr>
          <w:p w14:paraId="75E583F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389F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1AD71A06">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其他形式滤池</w:t>
            </w:r>
          </w:p>
        </w:tc>
        <w:tc>
          <w:tcPr>
            <w:tcW w:w="2130" w:type="pct"/>
            <w:vAlign w:val="center"/>
          </w:tcPr>
          <w:p w14:paraId="62C8758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1.V型滤池</w:t>
            </w:r>
          </w:p>
        </w:tc>
        <w:tc>
          <w:tcPr>
            <w:tcW w:w="299" w:type="pct"/>
            <w:vAlign w:val="center"/>
          </w:tcPr>
          <w:p w14:paraId="4E7324E3">
            <w:pPr>
              <w:spacing w:line="360" w:lineRule="auto"/>
              <w:jc w:val="center"/>
              <w:rPr>
                <w:rFonts w:ascii="Times New Roman" w:hAnsi="Times New Roman" w:eastAsia="仿宋" w:cs="仿宋"/>
                <w:sz w:val="28"/>
                <w:szCs w:val="28"/>
              </w:rPr>
            </w:pPr>
          </w:p>
        </w:tc>
        <w:tc>
          <w:tcPr>
            <w:tcW w:w="299" w:type="pct"/>
            <w:vAlign w:val="center"/>
          </w:tcPr>
          <w:p w14:paraId="62406CA8">
            <w:pPr>
              <w:spacing w:line="360" w:lineRule="auto"/>
              <w:jc w:val="center"/>
              <w:rPr>
                <w:rFonts w:ascii="Times New Roman" w:hAnsi="Times New Roman" w:eastAsia="仿宋" w:cs="仿宋"/>
                <w:sz w:val="28"/>
                <w:szCs w:val="28"/>
              </w:rPr>
            </w:pPr>
          </w:p>
        </w:tc>
        <w:tc>
          <w:tcPr>
            <w:tcW w:w="299" w:type="pct"/>
            <w:vAlign w:val="center"/>
          </w:tcPr>
          <w:p w14:paraId="3772837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4FE8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3A1E205B">
            <w:pPr>
              <w:spacing w:line="360" w:lineRule="auto"/>
              <w:jc w:val="center"/>
              <w:rPr>
                <w:rFonts w:hint="eastAsia" w:ascii="Times New Roman" w:hAnsi="Times New Roman" w:eastAsia="仿宋" w:cs="仿宋"/>
                <w:sz w:val="28"/>
                <w:szCs w:val="28"/>
              </w:rPr>
            </w:pPr>
          </w:p>
        </w:tc>
        <w:tc>
          <w:tcPr>
            <w:tcW w:w="2130" w:type="pct"/>
            <w:vAlign w:val="center"/>
          </w:tcPr>
          <w:p w14:paraId="5C7E80C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2.翻板滤池</w:t>
            </w:r>
          </w:p>
        </w:tc>
        <w:tc>
          <w:tcPr>
            <w:tcW w:w="299" w:type="pct"/>
            <w:vAlign w:val="center"/>
          </w:tcPr>
          <w:p w14:paraId="34856C01">
            <w:pPr>
              <w:spacing w:line="360" w:lineRule="auto"/>
              <w:jc w:val="center"/>
              <w:rPr>
                <w:rFonts w:ascii="Times New Roman" w:hAnsi="Times New Roman" w:eastAsia="仿宋" w:cs="仿宋"/>
                <w:sz w:val="28"/>
                <w:szCs w:val="28"/>
              </w:rPr>
            </w:pPr>
          </w:p>
        </w:tc>
        <w:tc>
          <w:tcPr>
            <w:tcW w:w="299" w:type="pct"/>
            <w:vAlign w:val="center"/>
          </w:tcPr>
          <w:p w14:paraId="27E4131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8195B13">
            <w:pPr>
              <w:spacing w:line="360" w:lineRule="auto"/>
              <w:jc w:val="center"/>
              <w:rPr>
                <w:rFonts w:ascii="Times New Roman" w:hAnsi="Times New Roman" w:eastAsia="仿宋" w:cs="仿宋"/>
                <w:sz w:val="28"/>
                <w:szCs w:val="28"/>
              </w:rPr>
            </w:pPr>
          </w:p>
        </w:tc>
      </w:tr>
      <w:tr w14:paraId="3ED6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3" w:type="pct"/>
            <w:vMerge w:val="continue"/>
            <w:vAlign w:val="center"/>
          </w:tcPr>
          <w:p w14:paraId="1B2E5858">
            <w:pPr>
              <w:spacing w:line="360" w:lineRule="auto"/>
              <w:jc w:val="center"/>
              <w:rPr>
                <w:rFonts w:ascii="Times New Roman" w:hAnsi="Times New Roman" w:eastAsia="仿宋" w:cs="仿宋"/>
                <w:sz w:val="28"/>
                <w:szCs w:val="28"/>
              </w:rPr>
            </w:pPr>
          </w:p>
        </w:tc>
        <w:tc>
          <w:tcPr>
            <w:tcW w:w="2130" w:type="pct"/>
            <w:vAlign w:val="center"/>
          </w:tcPr>
          <w:p w14:paraId="7F8FE16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3.压力滤池</w:t>
            </w:r>
          </w:p>
        </w:tc>
        <w:tc>
          <w:tcPr>
            <w:tcW w:w="299" w:type="pct"/>
            <w:vAlign w:val="center"/>
          </w:tcPr>
          <w:p w14:paraId="505E688A">
            <w:pPr>
              <w:spacing w:line="360" w:lineRule="auto"/>
              <w:jc w:val="center"/>
              <w:rPr>
                <w:rFonts w:ascii="Times New Roman" w:hAnsi="Times New Roman" w:eastAsia="仿宋" w:cs="仿宋"/>
                <w:sz w:val="28"/>
                <w:szCs w:val="28"/>
              </w:rPr>
            </w:pPr>
          </w:p>
        </w:tc>
        <w:tc>
          <w:tcPr>
            <w:tcW w:w="299" w:type="pct"/>
            <w:vAlign w:val="center"/>
          </w:tcPr>
          <w:p w14:paraId="1741894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2DA50BF">
            <w:pPr>
              <w:spacing w:line="360" w:lineRule="auto"/>
              <w:jc w:val="center"/>
              <w:rPr>
                <w:rFonts w:ascii="Times New Roman" w:hAnsi="Times New Roman" w:eastAsia="仿宋" w:cs="仿宋"/>
                <w:sz w:val="28"/>
                <w:szCs w:val="28"/>
              </w:rPr>
            </w:pPr>
          </w:p>
        </w:tc>
      </w:tr>
    </w:tbl>
    <w:p w14:paraId="4FE29981">
      <w:pPr>
        <w:spacing w:line="360" w:lineRule="auto"/>
        <w:ind w:firstLine="560" w:firstLineChars="200"/>
        <w:rPr>
          <w:rFonts w:ascii="Times New Roman" w:hAnsi="Times New Roman" w:eastAsia="仿宋" w:cs="仿宋"/>
          <w:sz w:val="28"/>
          <w:szCs w:val="28"/>
        </w:rPr>
      </w:pPr>
    </w:p>
    <w:p w14:paraId="1737E0F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第六章 深度处理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4074"/>
        <w:gridCol w:w="496"/>
        <w:gridCol w:w="497"/>
        <w:gridCol w:w="497"/>
      </w:tblGrid>
      <w:tr w14:paraId="0889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restart"/>
            <w:vAlign w:val="center"/>
          </w:tcPr>
          <w:p w14:paraId="5692A42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07" w:type="pct"/>
            <w:vMerge w:val="restart"/>
            <w:vAlign w:val="center"/>
          </w:tcPr>
          <w:p w14:paraId="7AA2A68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41" w:type="pct"/>
            <w:gridSpan w:val="3"/>
            <w:vAlign w:val="center"/>
          </w:tcPr>
          <w:p w14:paraId="2A41254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365C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continue"/>
            <w:vAlign w:val="center"/>
          </w:tcPr>
          <w:p w14:paraId="213A0EAC">
            <w:pPr>
              <w:spacing w:line="360" w:lineRule="auto"/>
              <w:jc w:val="center"/>
              <w:rPr>
                <w:rFonts w:ascii="Times New Roman" w:hAnsi="Times New Roman" w:eastAsia="仿宋" w:cs="仿宋"/>
                <w:sz w:val="28"/>
                <w:szCs w:val="28"/>
              </w:rPr>
            </w:pPr>
          </w:p>
        </w:tc>
        <w:tc>
          <w:tcPr>
            <w:tcW w:w="2407" w:type="pct"/>
            <w:vMerge w:val="continue"/>
            <w:vAlign w:val="center"/>
          </w:tcPr>
          <w:p w14:paraId="70FD5D3A">
            <w:pPr>
              <w:spacing w:line="360" w:lineRule="auto"/>
              <w:jc w:val="center"/>
              <w:rPr>
                <w:rFonts w:ascii="Times New Roman" w:hAnsi="Times New Roman" w:eastAsia="仿宋" w:cs="仿宋"/>
                <w:sz w:val="28"/>
                <w:szCs w:val="28"/>
              </w:rPr>
            </w:pPr>
          </w:p>
        </w:tc>
        <w:tc>
          <w:tcPr>
            <w:tcW w:w="299" w:type="pct"/>
            <w:vAlign w:val="center"/>
          </w:tcPr>
          <w:p w14:paraId="4A4D70D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14BC3A2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43" w:type="pct"/>
            <w:vAlign w:val="center"/>
          </w:tcPr>
          <w:p w14:paraId="3640D72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5E46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restart"/>
            <w:vAlign w:val="center"/>
          </w:tcPr>
          <w:p w14:paraId="668F1AA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氧化配套设施</w:t>
            </w:r>
          </w:p>
        </w:tc>
        <w:tc>
          <w:tcPr>
            <w:tcW w:w="2407" w:type="pct"/>
            <w:vAlign w:val="center"/>
          </w:tcPr>
          <w:p w14:paraId="07FB9AC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1.后臭氧氧化</w:t>
            </w:r>
          </w:p>
        </w:tc>
        <w:tc>
          <w:tcPr>
            <w:tcW w:w="299" w:type="pct"/>
            <w:vAlign w:val="center"/>
          </w:tcPr>
          <w:p w14:paraId="73D48EE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D9D4E9D">
            <w:pPr>
              <w:spacing w:line="360" w:lineRule="auto"/>
              <w:jc w:val="center"/>
              <w:rPr>
                <w:rFonts w:ascii="Times New Roman" w:hAnsi="Times New Roman" w:eastAsia="仿宋" w:cs="仿宋"/>
                <w:sz w:val="28"/>
                <w:szCs w:val="28"/>
              </w:rPr>
            </w:pPr>
          </w:p>
        </w:tc>
        <w:tc>
          <w:tcPr>
            <w:tcW w:w="243" w:type="pct"/>
            <w:vAlign w:val="center"/>
          </w:tcPr>
          <w:p w14:paraId="177E10AD">
            <w:pPr>
              <w:spacing w:line="360" w:lineRule="auto"/>
              <w:jc w:val="center"/>
              <w:rPr>
                <w:rFonts w:ascii="Times New Roman" w:hAnsi="Times New Roman" w:eastAsia="仿宋" w:cs="仿宋"/>
                <w:sz w:val="28"/>
                <w:szCs w:val="28"/>
              </w:rPr>
            </w:pPr>
          </w:p>
        </w:tc>
      </w:tr>
      <w:tr w14:paraId="4C74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continue"/>
            <w:vAlign w:val="center"/>
          </w:tcPr>
          <w:p w14:paraId="4CCD0599">
            <w:pPr>
              <w:spacing w:line="360" w:lineRule="auto"/>
              <w:jc w:val="center"/>
              <w:rPr>
                <w:rFonts w:ascii="Times New Roman" w:hAnsi="Times New Roman" w:eastAsia="仿宋" w:cs="仿宋"/>
                <w:sz w:val="28"/>
                <w:szCs w:val="28"/>
              </w:rPr>
            </w:pPr>
          </w:p>
        </w:tc>
        <w:tc>
          <w:tcPr>
            <w:tcW w:w="2407" w:type="pct"/>
            <w:vAlign w:val="center"/>
          </w:tcPr>
          <w:p w14:paraId="391CBB0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2.纯氧氧化或曝气氧化</w:t>
            </w:r>
          </w:p>
        </w:tc>
        <w:tc>
          <w:tcPr>
            <w:tcW w:w="299" w:type="pct"/>
            <w:vAlign w:val="center"/>
          </w:tcPr>
          <w:p w14:paraId="1EFA1FB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8DB94FF">
            <w:pPr>
              <w:spacing w:line="360" w:lineRule="auto"/>
              <w:jc w:val="center"/>
              <w:rPr>
                <w:rFonts w:ascii="Times New Roman" w:hAnsi="Times New Roman" w:eastAsia="仿宋" w:cs="仿宋"/>
                <w:sz w:val="28"/>
                <w:szCs w:val="28"/>
              </w:rPr>
            </w:pPr>
          </w:p>
        </w:tc>
        <w:tc>
          <w:tcPr>
            <w:tcW w:w="243" w:type="pct"/>
            <w:vAlign w:val="center"/>
          </w:tcPr>
          <w:p w14:paraId="63B5B58B">
            <w:pPr>
              <w:spacing w:line="360" w:lineRule="auto"/>
              <w:jc w:val="center"/>
              <w:rPr>
                <w:rFonts w:ascii="Times New Roman" w:hAnsi="Times New Roman" w:eastAsia="仿宋" w:cs="仿宋"/>
                <w:sz w:val="28"/>
                <w:szCs w:val="28"/>
              </w:rPr>
            </w:pPr>
          </w:p>
        </w:tc>
      </w:tr>
      <w:tr w14:paraId="53C4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restart"/>
            <w:vAlign w:val="center"/>
          </w:tcPr>
          <w:p w14:paraId="2506D20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活性炭吸附理论</w:t>
            </w:r>
          </w:p>
        </w:tc>
        <w:tc>
          <w:tcPr>
            <w:tcW w:w="2407" w:type="pct"/>
            <w:vAlign w:val="center"/>
          </w:tcPr>
          <w:p w14:paraId="4AF545D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1.活性炭结构和表面特性</w:t>
            </w:r>
          </w:p>
        </w:tc>
        <w:tc>
          <w:tcPr>
            <w:tcW w:w="299" w:type="pct"/>
            <w:vAlign w:val="center"/>
          </w:tcPr>
          <w:p w14:paraId="7ABC087D">
            <w:pPr>
              <w:spacing w:line="360" w:lineRule="auto"/>
              <w:jc w:val="center"/>
              <w:rPr>
                <w:rFonts w:ascii="Times New Roman" w:hAnsi="Times New Roman" w:eastAsia="仿宋" w:cs="仿宋"/>
                <w:sz w:val="28"/>
                <w:szCs w:val="28"/>
              </w:rPr>
            </w:pPr>
          </w:p>
        </w:tc>
        <w:tc>
          <w:tcPr>
            <w:tcW w:w="299" w:type="pct"/>
            <w:vAlign w:val="center"/>
          </w:tcPr>
          <w:p w14:paraId="0F3FF8C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6AF2179F">
            <w:pPr>
              <w:spacing w:line="360" w:lineRule="auto"/>
              <w:jc w:val="center"/>
              <w:rPr>
                <w:rFonts w:ascii="Times New Roman" w:hAnsi="Times New Roman" w:eastAsia="仿宋" w:cs="仿宋"/>
                <w:sz w:val="28"/>
                <w:szCs w:val="28"/>
              </w:rPr>
            </w:pPr>
          </w:p>
        </w:tc>
      </w:tr>
      <w:tr w14:paraId="7A64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continue"/>
            <w:vAlign w:val="center"/>
          </w:tcPr>
          <w:p w14:paraId="6D5C7C32">
            <w:pPr>
              <w:spacing w:line="360" w:lineRule="auto"/>
              <w:jc w:val="center"/>
              <w:rPr>
                <w:rFonts w:ascii="Times New Roman" w:hAnsi="Times New Roman" w:eastAsia="仿宋" w:cs="仿宋"/>
                <w:sz w:val="28"/>
                <w:szCs w:val="28"/>
              </w:rPr>
            </w:pPr>
          </w:p>
        </w:tc>
        <w:tc>
          <w:tcPr>
            <w:tcW w:w="2407" w:type="pct"/>
            <w:vAlign w:val="center"/>
          </w:tcPr>
          <w:p w14:paraId="7AB5EB34">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2.活性炭吸附性能</w:t>
            </w:r>
          </w:p>
        </w:tc>
        <w:tc>
          <w:tcPr>
            <w:tcW w:w="299" w:type="pct"/>
            <w:vAlign w:val="center"/>
          </w:tcPr>
          <w:p w14:paraId="05C51504">
            <w:pPr>
              <w:spacing w:line="360" w:lineRule="auto"/>
              <w:jc w:val="center"/>
              <w:rPr>
                <w:rFonts w:ascii="Times New Roman" w:hAnsi="Times New Roman" w:eastAsia="仿宋" w:cs="仿宋"/>
                <w:sz w:val="28"/>
                <w:szCs w:val="28"/>
              </w:rPr>
            </w:pPr>
          </w:p>
        </w:tc>
        <w:tc>
          <w:tcPr>
            <w:tcW w:w="299" w:type="pct"/>
            <w:vAlign w:val="center"/>
          </w:tcPr>
          <w:p w14:paraId="6556022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3A47C0C8">
            <w:pPr>
              <w:spacing w:line="360" w:lineRule="auto"/>
              <w:jc w:val="center"/>
              <w:rPr>
                <w:rFonts w:ascii="Times New Roman" w:hAnsi="Times New Roman" w:eastAsia="仿宋" w:cs="仿宋"/>
                <w:sz w:val="28"/>
                <w:szCs w:val="28"/>
              </w:rPr>
            </w:pPr>
          </w:p>
        </w:tc>
      </w:tr>
      <w:tr w14:paraId="5524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continue"/>
            <w:vAlign w:val="center"/>
          </w:tcPr>
          <w:p w14:paraId="13CB6BB2">
            <w:pPr>
              <w:spacing w:line="360" w:lineRule="auto"/>
              <w:jc w:val="center"/>
              <w:rPr>
                <w:rFonts w:hint="eastAsia" w:ascii="Times New Roman" w:hAnsi="Times New Roman" w:eastAsia="仿宋" w:cs="仿宋"/>
                <w:sz w:val="28"/>
                <w:szCs w:val="28"/>
              </w:rPr>
            </w:pPr>
          </w:p>
        </w:tc>
        <w:tc>
          <w:tcPr>
            <w:tcW w:w="2407" w:type="pct"/>
            <w:vAlign w:val="center"/>
          </w:tcPr>
          <w:p w14:paraId="2320283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3.吸附容量</w:t>
            </w:r>
          </w:p>
        </w:tc>
        <w:tc>
          <w:tcPr>
            <w:tcW w:w="299" w:type="pct"/>
            <w:vAlign w:val="center"/>
          </w:tcPr>
          <w:p w14:paraId="607234E5">
            <w:pPr>
              <w:spacing w:line="360" w:lineRule="auto"/>
              <w:jc w:val="center"/>
              <w:rPr>
                <w:rFonts w:ascii="Times New Roman" w:hAnsi="Times New Roman" w:eastAsia="仿宋" w:cs="仿宋"/>
                <w:sz w:val="28"/>
                <w:szCs w:val="28"/>
              </w:rPr>
            </w:pPr>
          </w:p>
        </w:tc>
        <w:tc>
          <w:tcPr>
            <w:tcW w:w="299" w:type="pct"/>
            <w:vAlign w:val="center"/>
          </w:tcPr>
          <w:p w14:paraId="5AE0B96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1532B290">
            <w:pPr>
              <w:spacing w:line="360" w:lineRule="auto"/>
              <w:jc w:val="center"/>
              <w:rPr>
                <w:rFonts w:ascii="Times New Roman" w:hAnsi="Times New Roman" w:eastAsia="仿宋" w:cs="仿宋"/>
                <w:sz w:val="28"/>
                <w:szCs w:val="28"/>
              </w:rPr>
            </w:pPr>
          </w:p>
        </w:tc>
      </w:tr>
      <w:tr w14:paraId="47FA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restart"/>
            <w:vAlign w:val="center"/>
          </w:tcPr>
          <w:p w14:paraId="5A735F6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活性炭吸附池和生物活性炭池</w:t>
            </w:r>
          </w:p>
        </w:tc>
        <w:tc>
          <w:tcPr>
            <w:tcW w:w="2407" w:type="pct"/>
            <w:vAlign w:val="center"/>
          </w:tcPr>
          <w:p w14:paraId="00BC288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1.活性炭吸附池</w:t>
            </w:r>
          </w:p>
        </w:tc>
        <w:tc>
          <w:tcPr>
            <w:tcW w:w="299" w:type="pct"/>
            <w:vAlign w:val="center"/>
          </w:tcPr>
          <w:p w14:paraId="4981FD4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958BA10">
            <w:pPr>
              <w:spacing w:line="360" w:lineRule="auto"/>
              <w:jc w:val="center"/>
              <w:rPr>
                <w:rFonts w:ascii="Times New Roman" w:hAnsi="Times New Roman" w:eastAsia="仿宋" w:cs="仿宋"/>
                <w:sz w:val="28"/>
                <w:szCs w:val="28"/>
              </w:rPr>
            </w:pPr>
          </w:p>
        </w:tc>
        <w:tc>
          <w:tcPr>
            <w:tcW w:w="243" w:type="pct"/>
            <w:vAlign w:val="center"/>
          </w:tcPr>
          <w:p w14:paraId="1CBD4D3F">
            <w:pPr>
              <w:spacing w:line="360" w:lineRule="auto"/>
              <w:jc w:val="center"/>
              <w:rPr>
                <w:rFonts w:ascii="Times New Roman" w:hAnsi="Times New Roman" w:eastAsia="仿宋" w:cs="仿宋"/>
                <w:sz w:val="28"/>
                <w:szCs w:val="28"/>
              </w:rPr>
            </w:pPr>
          </w:p>
        </w:tc>
      </w:tr>
      <w:tr w14:paraId="4D8B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pct"/>
            <w:vMerge w:val="continue"/>
            <w:vAlign w:val="center"/>
          </w:tcPr>
          <w:p w14:paraId="100A5883">
            <w:pPr>
              <w:spacing w:line="360" w:lineRule="auto"/>
              <w:jc w:val="center"/>
              <w:rPr>
                <w:rFonts w:ascii="Times New Roman" w:hAnsi="Times New Roman" w:eastAsia="仿宋" w:cs="仿宋"/>
                <w:sz w:val="28"/>
                <w:szCs w:val="28"/>
              </w:rPr>
            </w:pPr>
          </w:p>
        </w:tc>
        <w:tc>
          <w:tcPr>
            <w:tcW w:w="2407" w:type="pct"/>
            <w:vAlign w:val="center"/>
          </w:tcPr>
          <w:p w14:paraId="7648F1B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2.生物活性炭池</w:t>
            </w:r>
          </w:p>
        </w:tc>
        <w:tc>
          <w:tcPr>
            <w:tcW w:w="299" w:type="pct"/>
            <w:vAlign w:val="center"/>
          </w:tcPr>
          <w:p w14:paraId="70EE0804">
            <w:pPr>
              <w:spacing w:line="360" w:lineRule="auto"/>
              <w:jc w:val="center"/>
              <w:rPr>
                <w:rFonts w:ascii="Times New Roman" w:hAnsi="Times New Roman" w:eastAsia="仿宋" w:cs="仿宋"/>
                <w:sz w:val="28"/>
                <w:szCs w:val="28"/>
              </w:rPr>
            </w:pPr>
          </w:p>
        </w:tc>
        <w:tc>
          <w:tcPr>
            <w:tcW w:w="299" w:type="pct"/>
            <w:vAlign w:val="center"/>
          </w:tcPr>
          <w:p w14:paraId="2B2DFA28">
            <w:pPr>
              <w:spacing w:line="360" w:lineRule="auto"/>
              <w:jc w:val="center"/>
              <w:rPr>
                <w:rFonts w:ascii="Times New Roman" w:hAnsi="Times New Roman" w:eastAsia="仿宋" w:cs="仿宋"/>
                <w:sz w:val="28"/>
                <w:szCs w:val="28"/>
              </w:rPr>
            </w:pPr>
          </w:p>
        </w:tc>
        <w:tc>
          <w:tcPr>
            <w:tcW w:w="243" w:type="pct"/>
            <w:vAlign w:val="center"/>
          </w:tcPr>
          <w:p w14:paraId="2358EAF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bl>
    <w:p w14:paraId="00117AC2">
      <w:pPr>
        <w:spacing w:line="360" w:lineRule="auto"/>
        <w:ind w:firstLine="560" w:firstLineChars="200"/>
        <w:rPr>
          <w:rFonts w:ascii="Times New Roman" w:hAnsi="Times New Roman" w:eastAsia="仿宋" w:cs="仿宋"/>
          <w:sz w:val="28"/>
          <w:szCs w:val="28"/>
        </w:rPr>
      </w:pPr>
    </w:p>
    <w:p w14:paraId="6447661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第七章 膜处理法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0"/>
        <w:gridCol w:w="3194"/>
        <w:gridCol w:w="772"/>
        <w:gridCol w:w="627"/>
        <w:gridCol w:w="629"/>
      </w:tblGrid>
      <w:tr w14:paraId="184D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0A5B526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1874" w:type="pct"/>
            <w:vMerge w:val="restart"/>
            <w:vAlign w:val="center"/>
          </w:tcPr>
          <w:p w14:paraId="3565F4A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190" w:type="pct"/>
            <w:gridSpan w:val="3"/>
            <w:vAlign w:val="center"/>
          </w:tcPr>
          <w:p w14:paraId="1C21FF9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3399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1FD26ED2">
            <w:pPr>
              <w:spacing w:line="360" w:lineRule="auto"/>
              <w:jc w:val="center"/>
              <w:rPr>
                <w:rFonts w:ascii="Times New Roman" w:hAnsi="Times New Roman" w:eastAsia="仿宋" w:cs="仿宋"/>
                <w:sz w:val="28"/>
                <w:szCs w:val="28"/>
              </w:rPr>
            </w:pPr>
          </w:p>
        </w:tc>
        <w:tc>
          <w:tcPr>
            <w:tcW w:w="1874" w:type="pct"/>
            <w:vMerge w:val="continue"/>
            <w:vAlign w:val="center"/>
          </w:tcPr>
          <w:p w14:paraId="0977CFE8">
            <w:pPr>
              <w:spacing w:line="360" w:lineRule="auto"/>
              <w:jc w:val="center"/>
              <w:rPr>
                <w:rFonts w:ascii="Times New Roman" w:hAnsi="Times New Roman" w:eastAsia="仿宋" w:cs="仿宋"/>
                <w:sz w:val="28"/>
                <w:szCs w:val="28"/>
              </w:rPr>
            </w:pPr>
          </w:p>
        </w:tc>
        <w:tc>
          <w:tcPr>
            <w:tcW w:w="453" w:type="pct"/>
            <w:vAlign w:val="center"/>
          </w:tcPr>
          <w:p w14:paraId="42E78CC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68" w:type="pct"/>
            <w:vAlign w:val="center"/>
          </w:tcPr>
          <w:p w14:paraId="45ACE54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69" w:type="pct"/>
            <w:vAlign w:val="center"/>
          </w:tcPr>
          <w:p w14:paraId="2D9827E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2D13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177EDF9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膜的分类和性质</w:t>
            </w:r>
          </w:p>
        </w:tc>
        <w:tc>
          <w:tcPr>
            <w:tcW w:w="1874" w:type="pct"/>
            <w:vAlign w:val="center"/>
          </w:tcPr>
          <w:p w14:paraId="4A0EDE34">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1.膜的结构</w:t>
            </w:r>
          </w:p>
        </w:tc>
        <w:tc>
          <w:tcPr>
            <w:tcW w:w="453" w:type="pct"/>
            <w:vAlign w:val="center"/>
          </w:tcPr>
          <w:p w14:paraId="5508BB6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041B96DF">
            <w:pPr>
              <w:spacing w:line="360" w:lineRule="auto"/>
              <w:jc w:val="center"/>
              <w:rPr>
                <w:rFonts w:ascii="Times New Roman" w:hAnsi="Times New Roman" w:eastAsia="仿宋" w:cs="仿宋"/>
                <w:sz w:val="28"/>
                <w:szCs w:val="28"/>
              </w:rPr>
            </w:pPr>
          </w:p>
        </w:tc>
        <w:tc>
          <w:tcPr>
            <w:tcW w:w="369" w:type="pct"/>
            <w:vAlign w:val="center"/>
          </w:tcPr>
          <w:p w14:paraId="366C7C03">
            <w:pPr>
              <w:spacing w:line="360" w:lineRule="auto"/>
              <w:jc w:val="center"/>
              <w:rPr>
                <w:rFonts w:ascii="Times New Roman" w:hAnsi="Times New Roman" w:eastAsia="仿宋" w:cs="仿宋"/>
                <w:sz w:val="28"/>
                <w:szCs w:val="28"/>
              </w:rPr>
            </w:pPr>
          </w:p>
        </w:tc>
      </w:tr>
      <w:tr w14:paraId="3C7F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38EE7961">
            <w:pPr>
              <w:spacing w:line="360" w:lineRule="auto"/>
              <w:jc w:val="center"/>
              <w:rPr>
                <w:rFonts w:ascii="Times New Roman" w:hAnsi="Times New Roman" w:eastAsia="仿宋" w:cs="仿宋"/>
                <w:sz w:val="28"/>
                <w:szCs w:val="28"/>
              </w:rPr>
            </w:pPr>
          </w:p>
        </w:tc>
        <w:tc>
          <w:tcPr>
            <w:tcW w:w="1874" w:type="pct"/>
            <w:vAlign w:val="center"/>
          </w:tcPr>
          <w:p w14:paraId="36B5A7D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2.膜组件及其种类</w:t>
            </w:r>
          </w:p>
        </w:tc>
        <w:tc>
          <w:tcPr>
            <w:tcW w:w="453" w:type="pct"/>
            <w:vAlign w:val="center"/>
          </w:tcPr>
          <w:p w14:paraId="20E32415">
            <w:pPr>
              <w:spacing w:line="360" w:lineRule="auto"/>
              <w:jc w:val="center"/>
              <w:rPr>
                <w:rFonts w:ascii="Times New Roman" w:hAnsi="Times New Roman" w:eastAsia="仿宋" w:cs="仿宋"/>
                <w:sz w:val="28"/>
                <w:szCs w:val="28"/>
              </w:rPr>
            </w:pPr>
          </w:p>
        </w:tc>
        <w:tc>
          <w:tcPr>
            <w:tcW w:w="368" w:type="pct"/>
            <w:vAlign w:val="center"/>
          </w:tcPr>
          <w:p w14:paraId="2F0A9C9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9" w:type="pct"/>
            <w:vAlign w:val="center"/>
          </w:tcPr>
          <w:p w14:paraId="1A412058">
            <w:pPr>
              <w:spacing w:line="360" w:lineRule="auto"/>
              <w:jc w:val="center"/>
              <w:rPr>
                <w:rFonts w:ascii="Times New Roman" w:hAnsi="Times New Roman" w:eastAsia="仿宋" w:cs="仿宋"/>
                <w:sz w:val="28"/>
                <w:szCs w:val="28"/>
              </w:rPr>
            </w:pPr>
          </w:p>
        </w:tc>
      </w:tr>
      <w:tr w14:paraId="002A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76956837">
            <w:pPr>
              <w:spacing w:line="360" w:lineRule="auto"/>
              <w:jc w:val="center"/>
              <w:rPr>
                <w:rFonts w:ascii="Times New Roman" w:hAnsi="Times New Roman" w:eastAsia="仿宋" w:cs="仿宋"/>
                <w:sz w:val="28"/>
                <w:szCs w:val="28"/>
              </w:rPr>
            </w:pPr>
          </w:p>
        </w:tc>
        <w:tc>
          <w:tcPr>
            <w:tcW w:w="1874" w:type="pct"/>
            <w:vAlign w:val="center"/>
          </w:tcPr>
          <w:p w14:paraId="3057D14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3.截留分子量</w:t>
            </w:r>
          </w:p>
        </w:tc>
        <w:tc>
          <w:tcPr>
            <w:tcW w:w="453" w:type="pct"/>
            <w:vAlign w:val="center"/>
          </w:tcPr>
          <w:p w14:paraId="19787EE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3F41B04E">
            <w:pPr>
              <w:spacing w:line="360" w:lineRule="auto"/>
              <w:jc w:val="center"/>
              <w:rPr>
                <w:rFonts w:hint="eastAsia" w:ascii="Times New Roman" w:hAnsi="Times New Roman" w:eastAsia="仿宋" w:cs="仿宋"/>
                <w:sz w:val="28"/>
                <w:szCs w:val="28"/>
              </w:rPr>
            </w:pPr>
          </w:p>
        </w:tc>
        <w:tc>
          <w:tcPr>
            <w:tcW w:w="369" w:type="pct"/>
            <w:vAlign w:val="center"/>
          </w:tcPr>
          <w:p w14:paraId="20BD5674">
            <w:pPr>
              <w:spacing w:line="360" w:lineRule="auto"/>
              <w:jc w:val="center"/>
              <w:rPr>
                <w:rFonts w:ascii="Times New Roman" w:hAnsi="Times New Roman" w:eastAsia="仿宋" w:cs="仿宋"/>
                <w:sz w:val="28"/>
                <w:szCs w:val="28"/>
              </w:rPr>
            </w:pPr>
          </w:p>
        </w:tc>
      </w:tr>
      <w:tr w14:paraId="0F84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16BE3E2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微滤、超滤、纳滤和反渗透</w:t>
            </w:r>
          </w:p>
        </w:tc>
        <w:tc>
          <w:tcPr>
            <w:tcW w:w="1874" w:type="pct"/>
            <w:vAlign w:val="center"/>
          </w:tcPr>
          <w:p w14:paraId="2DB650C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1.反渗透和纳滤</w:t>
            </w:r>
          </w:p>
        </w:tc>
        <w:tc>
          <w:tcPr>
            <w:tcW w:w="453" w:type="pct"/>
            <w:vAlign w:val="center"/>
          </w:tcPr>
          <w:p w14:paraId="61BD09D2">
            <w:pPr>
              <w:spacing w:line="360" w:lineRule="auto"/>
              <w:jc w:val="center"/>
              <w:rPr>
                <w:rFonts w:ascii="Times New Roman" w:hAnsi="Times New Roman" w:eastAsia="仿宋" w:cs="仿宋"/>
                <w:sz w:val="28"/>
                <w:szCs w:val="28"/>
              </w:rPr>
            </w:pPr>
          </w:p>
        </w:tc>
        <w:tc>
          <w:tcPr>
            <w:tcW w:w="368" w:type="pct"/>
            <w:vAlign w:val="center"/>
          </w:tcPr>
          <w:p w14:paraId="73FBF3F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9" w:type="pct"/>
            <w:vAlign w:val="center"/>
          </w:tcPr>
          <w:p w14:paraId="47339FDF">
            <w:pPr>
              <w:spacing w:line="360" w:lineRule="auto"/>
              <w:jc w:val="center"/>
              <w:rPr>
                <w:rFonts w:ascii="Times New Roman" w:hAnsi="Times New Roman" w:eastAsia="仿宋" w:cs="仿宋"/>
                <w:sz w:val="28"/>
                <w:szCs w:val="28"/>
              </w:rPr>
            </w:pPr>
          </w:p>
        </w:tc>
      </w:tr>
      <w:tr w14:paraId="3091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067A614C">
            <w:pPr>
              <w:spacing w:line="360" w:lineRule="auto"/>
              <w:jc w:val="center"/>
              <w:rPr>
                <w:rFonts w:ascii="Times New Roman" w:hAnsi="Times New Roman" w:eastAsia="仿宋" w:cs="仿宋"/>
                <w:sz w:val="28"/>
                <w:szCs w:val="28"/>
              </w:rPr>
            </w:pPr>
          </w:p>
        </w:tc>
        <w:tc>
          <w:tcPr>
            <w:tcW w:w="1874" w:type="pct"/>
            <w:vAlign w:val="center"/>
          </w:tcPr>
          <w:p w14:paraId="7C60FC7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2.微滤和超滤</w:t>
            </w:r>
          </w:p>
        </w:tc>
        <w:tc>
          <w:tcPr>
            <w:tcW w:w="453" w:type="pct"/>
            <w:vAlign w:val="center"/>
          </w:tcPr>
          <w:p w14:paraId="7753351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3389473C">
            <w:pPr>
              <w:spacing w:line="360" w:lineRule="auto"/>
              <w:jc w:val="center"/>
              <w:rPr>
                <w:rFonts w:ascii="Times New Roman" w:hAnsi="Times New Roman" w:eastAsia="仿宋" w:cs="仿宋"/>
                <w:sz w:val="28"/>
                <w:szCs w:val="28"/>
              </w:rPr>
            </w:pPr>
          </w:p>
        </w:tc>
        <w:tc>
          <w:tcPr>
            <w:tcW w:w="369" w:type="pct"/>
            <w:vAlign w:val="center"/>
          </w:tcPr>
          <w:p w14:paraId="33E2FF9B">
            <w:pPr>
              <w:spacing w:line="360" w:lineRule="auto"/>
              <w:jc w:val="center"/>
              <w:rPr>
                <w:rFonts w:ascii="Times New Roman" w:hAnsi="Times New Roman" w:eastAsia="仿宋" w:cs="仿宋"/>
                <w:sz w:val="28"/>
                <w:szCs w:val="28"/>
              </w:rPr>
            </w:pPr>
          </w:p>
        </w:tc>
      </w:tr>
      <w:tr w14:paraId="33CE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55B7D17B">
            <w:pPr>
              <w:spacing w:line="360" w:lineRule="auto"/>
              <w:jc w:val="center"/>
              <w:rPr>
                <w:rFonts w:ascii="Times New Roman" w:hAnsi="Times New Roman" w:eastAsia="仿宋" w:cs="仿宋"/>
                <w:sz w:val="28"/>
                <w:szCs w:val="28"/>
              </w:rPr>
            </w:pPr>
          </w:p>
        </w:tc>
        <w:tc>
          <w:tcPr>
            <w:tcW w:w="1874" w:type="pct"/>
            <w:vAlign w:val="center"/>
          </w:tcPr>
          <w:p w14:paraId="1A0341B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3.膜技术在水处理的应用</w:t>
            </w:r>
          </w:p>
        </w:tc>
        <w:tc>
          <w:tcPr>
            <w:tcW w:w="453" w:type="pct"/>
            <w:vAlign w:val="center"/>
          </w:tcPr>
          <w:p w14:paraId="12F94B87">
            <w:pPr>
              <w:spacing w:line="360" w:lineRule="auto"/>
              <w:jc w:val="center"/>
              <w:rPr>
                <w:rFonts w:ascii="Times New Roman" w:hAnsi="Times New Roman" w:eastAsia="仿宋" w:cs="仿宋"/>
                <w:sz w:val="28"/>
                <w:szCs w:val="28"/>
              </w:rPr>
            </w:pPr>
          </w:p>
        </w:tc>
        <w:tc>
          <w:tcPr>
            <w:tcW w:w="368" w:type="pct"/>
            <w:vAlign w:val="center"/>
          </w:tcPr>
          <w:p w14:paraId="7A01A51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9" w:type="pct"/>
            <w:vAlign w:val="center"/>
          </w:tcPr>
          <w:p w14:paraId="67439711">
            <w:pPr>
              <w:spacing w:line="360" w:lineRule="auto"/>
              <w:jc w:val="center"/>
              <w:rPr>
                <w:rFonts w:ascii="Times New Roman" w:hAnsi="Times New Roman" w:eastAsia="仿宋" w:cs="仿宋"/>
                <w:sz w:val="28"/>
                <w:szCs w:val="28"/>
              </w:rPr>
            </w:pPr>
          </w:p>
        </w:tc>
      </w:tr>
      <w:tr w14:paraId="18E7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59D2EE7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电渗析</w:t>
            </w:r>
          </w:p>
        </w:tc>
        <w:tc>
          <w:tcPr>
            <w:tcW w:w="1874" w:type="pct"/>
            <w:vAlign w:val="center"/>
          </w:tcPr>
          <w:p w14:paraId="08D2160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1.离子交换膜及其作用机理</w:t>
            </w:r>
          </w:p>
        </w:tc>
        <w:tc>
          <w:tcPr>
            <w:tcW w:w="453" w:type="pct"/>
            <w:vAlign w:val="center"/>
          </w:tcPr>
          <w:p w14:paraId="1F2FA908">
            <w:pPr>
              <w:spacing w:line="360" w:lineRule="auto"/>
              <w:jc w:val="center"/>
              <w:rPr>
                <w:rFonts w:ascii="Times New Roman" w:hAnsi="Times New Roman" w:eastAsia="仿宋" w:cs="仿宋"/>
                <w:sz w:val="28"/>
                <w:szCs w:val="28"/>
              </w:rPr>
            </w:pPr>
          </w:p>
        </w:tc>
        <w:tc>
          <w:tcPr>
            <w:tcW w:w="368" w:type="pct"/>
            <w:vAlign w:val="center"/>
          </w:tcPr>
          <w:p w14:paraId="1008E3C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9" w:type="pct"/>
            <w:vAlign w:val="center"/>
          </w:tcPr>
          <w:p w14:paraId="3FF63551">
            <w:pPr>
              <w:spacing w:line="360" w:lineRule="auto"/>
              <w:jc w:val="center"/>
              <w:rPr>
                <w:rFonts w:ascii="Times New Roman" w:hAnsi="Times New Roman" w:eastAsia="仿宋" w:cs="仿宋"/>
                <w:sz w:val="28"/>
                <w:szCs w:val="28"/>
              </w:rPr>
            </w:pPr>
          </w:p>
        </w:tc>
      </w:tr>
      <w:tr w14:paraId="5639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62615C62">
            <w:pPr>
              <w:spacing w:line="360" w:lineRule="auto"/>
              <w:jc w:val="center"/>
              <w:rPr>
                <w:rFonts w:ascii="Times New Roman" w:hAnsi="Times New Roman" w:eastAsia="仿宋" w:cs="仿宋"/>
                <w:sz w:val="28"/>
                <w:szCs w:val="28"/>
              </w:rPr>
            </w:pPr>
          </w:p>
        </w:tc>
        <w:tc>
          <w:tcPr>
            <w:tcW w:w="1874" w:type="pct"/>
            <w:vAlign w:val="center"/>
          </w:tcPr>
          <w:p w14:paraId="0335EBF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2.电渗析原理及过程</w:t>
            </w:r>
          </w:p>
        </w:tc>
        <w:tc>
          <w:tcPr>
            <w:tcW w:w="453" w:type="pct"/>
            <w:vAlign w:val="center"/>
          </w:tcPr>
          <w:p w14:paraId="26952812">
            <w:pPr>
              <w:spacing w:line="360" w:lineRule="auto"/>
              <w:jc w:val="center"/>
              <w:rPr>
                <w:rFonts w:ascii="Times New Roman" w:hAnsi="Times New Roman" w:eastAsia="仿宋" w:cs="仿宋"/>
                <w:sz w:val="28"/>
                <w:szCs w:val="28"/>
              </w:rPr>
            </w:pPr>
          </w:p>
        </w:tc>
        <w:tc>
          <w:tcPr>
            <w:tcW w:w="368" w:type="pct"/>
            <w:vAlign w:val="center"/>
          </w:tcPr>
          <w:p w14:paraId="4DE9A4E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9" w:type="pct"/>
            <w:vAlign w:val="center"/>
          </w:tcPr>
          <w:p w14:paraId="18A43AB8">
            <w:pPr>
              <w:spacing w:line="360" w:lineRule="auto"/>
              <w:jc w:val="center"/>
              <w:rPr>
                <w:rFonts w:ascii="Times New Roman" w:hAnsi="Times New Roman" w:eastAsia="仿宋" w:cs="仿宋"/>
                <w:sz w:val="28"/>
                <w:szCs w:val="28"/>
              </w:rPr>
            </w:pPr>
          </w:p>
        </w:tc>
      </w:tr>
      <w:tr w14:paraId="53E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5BA74A6E">
            <w:pPr>
              <w:spacing w:line="360" w:lineRule="auto"/>
              <w:jc w:val="center"/>
              <w:rPr>
                <w:rFonts w:ascii="Times New Roman" w:hAnsi="Times New Roman" w:eastAsia="仿宋" w:cs="仿宋"/>
                <w:sz w:val="28"/>
                <w:szCs w:val="28"/>
              </w:rPr>
            </w:pPr>
          </w:p>
        </w:tc>
        <w:tc>
          <w:tcPr>
            <w:tcW w:w="1874" w:type="pct"/>
            <w:vAlign w:val="center"/>
          </w:tcPr>
          <w:p w14:paraId="64703253">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3.电渗析器的构造与组装</w:t>
            </w:r>
          </w:p>
        </w:tc>
        <w:tc>
          <w:tcPr>
            <w:tcW w:w="453" w:type="pct"/>
            <w:vAlign w:val="center"/>
          </w:tcPr>
          <w:p w14:paraId="3CEE29D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503DC3F4">
            <w:pPr>
              <w:spacing w:line="360" w:lineRule="auto"/>
              <w:jc w:val="center"/>
              <w:rPr>
                <w:rFonts w:ascii="Times New Roman" w:hAnsi="Times New Roman" w:eastAsia="仿宋" w:cs="仿宋"/>
                <w:sz w:val="28"/>
                <w:szCs w:val="28"/>
              </w:rPr>
            </w:pPr>
          </w:p>
        </w:tc>
        <w:tc>
          <w:tcPr>
            <w:tcW w:w="369" w:type="pct"/>
            <w:vAlign w:val="center"/>
          </w:tcPr>
          <w:p w14:paraId="0166C2D0">
            <w:pPr>
              <w:spacing w:line="360" w:lineRule="auto"/>
              <w:jc w:val="center"/>
              <w:rPr>
                <w:rFonts w:ascii="Times New Roman" w:hAnsi="Times New Roman" w:eastAsia="仿宋" w:cs="仿宋"/>
                <w:sz w:val="28"/>
                <w:szCs w:val="28"/>
              </w:rPr>
            </w:pPr>
          </w:p>
        </w:tc>
      </w:tr>
      <w:tr w14:paraId="2634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48F46BFE">
            <w:pPr>
              <w:spacing w:line="360" w:lineRule="auto"/>
              <w:jc w:val="center"/>
              <w:rPr>
                <w:rFonts w:ascii="Times New Roman" w:hAnsi="Times New Roman" w:eastAsia="仿宋" w:cs="仿宋"/>
                <w:sz w:val="28"/>
                <w:szCs w:val="28"/>
              </w:rPr>
            </w:pPr>
          </w:p>
        </w:tc>
        <w:tc>
          <w:tcPr>
            <w:tcW w:w="1874" w:type="pct"/>
            <w:vAlign w:val="center"/>
          </w:tcPr>
          <w:p w14:paraId="331FC638">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4.电流效率与极限电流密度</w:t>
            </w:r>
          </w:p>
        </w:tc>
        <w:tc>
          <w:tcPr>
            <w:tcW w:w="453" w:type="pct"/>
            <w:vAlign w:val="center"/>
          </w:tcPr>
          <w:p w14:paraId="4A9797F0">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5BF143CF">
            <w:pPr>
              <w:spacing w:line="360" w:lineRule="auto"/>
              <w:jc w:val="center"/>
              <w:rPr>
                <w:rFonts w:ascii="Times New Roman" w:hAnsi="Times New Roman" w:eastAsia="仿宋" w:cs="仿宋"/>
                <w:sz w:val="28"/>
                <w:szCs w:val="28"/>
              </w:rPr>
            </w:pPr>
          </w:p>
        </w:tc>
        <w:tc>
          <w:tcPr>
            <w:tcW w:w="369" w:type="pct"/>
            <w:vAlign w:val="center"/>
          </w:tcPr>
          <w:p w14:paraId="6D2479D2">
            <w:pPr>
              <w:spacing w:line="360" w:lineRule="auto"/>
              <w:jc w:val="center"/>
              <w:rPr>
                <w:rFonts w:ascii="Times New Roman" w:hAnsi="Times New Roman" w:eastAsia="仿宋" w:cs="仿宋"/>
                <w:sz w:val="28"/>
                <w:szCs w:val="28"/>
              </w:rPr>
            </w:pPr>
          </w:p>
        </w:tc>
      </w:tr>
      <w:tr w14:paraId="09A9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2F489174">
            <w:pPr>
              <w:spacing w:line="360" w:lineRule="auto"/>
              <w:jc w:val="center"/>
              <w:rPr>
                <w:rFonts w:ascii="Times New Roman" w:hAnsi="Times New Roman" w:eastAsia="仿宋" w:cs="仿宋"/>
                <w:sz w:val="28"/>
                <w:szCs w:val="28"/>
              </w:rPr>
            </w:pPr>
          </w:p>
        </w:tc>
        <w:tc>
          <w:tcPr>
            <w:tcW w:w="1874" w:type="pct"/>
            <w:vAlign w:val="center"/>
          </w:tcPr>
          <w:p w14:paraId="52C6ACF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5.电渗析器的工艺设计与计算</w:t>
            </w:r>
          </w:p>
        </w:tc>
        <w:tc>
          <w:tcPr>
            <w:tcW w:w="453" w:type="pct"/>
            <w:vAlign w:val="center"/>
          </w:tcPr>
          <w:p w14:paraId="6E302602">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1C4D15CE">
            <w:pPr>
              <w:spacing w:line="360" w:lineRule="auto"/>
              <w:jc w:val="center"/>
              <w:rPr>
                <w:rFonts w:ascii="Times New Roman" w:hAnsi="Times New Roman" w:eastAsia="仿宋" w:cs="仿宋"/>
                <w:sz w:val="28"/>
                <w:szCs w:val="28"/>
              </w:rPr>
            </w:pPr>
          </w:p>
        </w:tc>
        <w:tc>
          <w:tcPr>
            <w:tcW w:w="369" w:type="pct"/>
            <w:vAlign w:val="center"/>
          </w:tcPr>
          <w:p w14:paraId="71304982">
            <w:pPr>
              <w:spacing w:line="360" w:lineRule="auto"/>
              <w:jc w:val="center"/>
              <w:rPr>
                <w:rFonts w:ascii="Times New Roman" w:hAnsi="Times New Roman" w:eastAsia="仿宋" w:cs="仿宋"/>
                <w:sz w:val="28"/>
                <w:szCs w:val="28"/>
              </w:rPr>
            </w:pPr>
          </w:p>
        </w:tc>
      </w:tr>
      <w:tr w14:paraId="14B2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34D6ACA3">
            <w:pPr>
              <w:spacing w:line="360" w:lineRule="auto"/>
              <w:jc w:val="center"/>
              <w:rPr>
                <w:rFonts w:ascii="Times New Roman" w:hAnsi="Times New Roman" w:eastAsia="仿宋" w:cs="仿宋"/>
                <w:sz w:val="28"/>
                <w:szCs w:val="28"/>
              </w:rPr>
            </w:pPr>
          </w:p>
        </w:tc>
        <w:tc>
          <w:tcPr>
            <w:tcW w:w="1874" w:type="pct"/>
            <w:vAlign w:val="center"/>
          </w:tcPr>
          <w:p w14:paraId="2B64AD3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6.填充床电渗析</w:t>
            </w:r>
          </w:p>
        </w:tc>
        <w:tc>
          <w:tcPr>
            <w:tcW w:w="453" w:type="pct"/>
            <w:vAlign w:val="center"/>
          </w:tcPr>
          <w:p w14:paraId="0813A688">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14335680">
            <w:pPr>
              <w:spacing w:line="360" w:lineRule="auto"/>
              <w:jc w:val="center"/>
              <w:rPr>
                <w:rFonts w:ascii="Times New Roman" w:hAnsi="Times New Roman" w:eastAsia="仿宋" w:cs="仿宋"/>
                <w:sz w:val="28"/>
                <w:szCs w:val="28"/>
              </w:rPr>
            </w:pPr>
          </w:p>
        </w:tc>
        <w:tc>
          <w:tcPr>
            <w:tcW w:w="369" w:type="pct"/>
            <w:vAlign w:val="center"/>
          </w:tcPr>
          <w:p w14:paraId="784815CF">
            <w:pPr>
              <w:spacing w:line="360" w:lineRule="auto"/>
              <w:jc w:val="center"/>
              <w:rPr>
                <w:rFonts w:ascii="Times New Roman" w:hAnsi="Times New Roman" w:eastAsia="仿宋" w:cs="仿宋"/>
                <w:sz w:val="28"/>
                <w:szCs w:val="28"/>
              </w:rPr>
            </w:pPr>
          </w:p>
        </w:tc>
      </w:tr>
    </w:tbl>
    <w:p w14:paraId="647EB1D5">
      <w:pPr>
        <w:spacing w:line="360" w:lineRule="auto"/>
        <w:ind w:firstLine="560" w:firstLineChars="200"/>
        <w:rPr>
          <w:rFonts w:ascii="Times New Roman" w:hAnsi="Times New Roman" w:eastAsia="仿宋" w:cs="仿宋"/>
          <w:sz w:val="28"/>
          <w:szCs w:val="28"/>
        </w:rPr>
      </w:pPr>
    </w:p>
    <w:p w14:paraId="2568120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第八章 消毒</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2"/>
        <w:gridCol w:w="3768"/>
        <w:gridCol w:w="510"/>
        <w:gridCol w:w="510"/>
        <w:gridCol w:w="412"/>
      </w:tblGrid>
      <w:tr w14:paraId="4D84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restart"/>
            <w:vAlign w:val="center"/>
          </w:tcPr>
          <w:p w14:paraId="1145DFA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211" w:type="pct"/>
            <w:vMerge w:val="restart"/>
            <w:vAlign w:val="center"/>
          </w:tcPr>
          <w:p w14:paraId="74AC112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41" w:type="pct"/>
            <w:gridSpan w:val="3"/>
            <w:vAlign w:val="center"/>
          </w:tcPr>
          <w:p w14:paraId="6E4FD16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25E1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4519818A">
            <w:pPr>
              <w:spacing w:line="360" w:lineRule="auto"/>
              <w:jc w:val="center"/>
              <w:rPr>
                <w:rFonts w:ascii="Times New Roman" w:hAnsi="Times New Roman" w:eastAsia="仿宋" w:cs="仿宋"/>
                <w:sz w:val="28"/>
                <w:szCs w:val="28"/>
              </w:rPr>
            </w:pPr>
          </w:p>
        </w:tc>
        <w:tc>
          <w:tcPr>
            <w:tcW w:w="2211" w:type="pct"/>
            <w:vMerge w:val="continue"/>
            <w:vAlign w:val="center"/>
          </w:tcPr>
          <w:p w14:paraId="19F48E7F">
            <w:pPr>
              <w:spacing w:line="360" w:lineRule="auto"/>
              <w:jc w:val="center"/>
              <w:rPr>
                <w:rFonts w:ascii="Times New Roman" w:hAnsi="Times New Roman" w:eastAsia="仿宋" w:cs="仿宋"/>
                <w:sz w:val="28"/>
                <w:szCs w:val="28"/>
              </w:rPr>
            </w:pPr>
          </w:p>
        </w:tc>
        <w:tc>
          <w:tcPr>
            <w:tcW w:w="299" w:type="pct"/>
            <w:vAlign w:val="center"/>
          </w:tcPr>
          <w:p w14:paraId="729887D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136B81E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43" w:type="pct"/>
            <w:vAlign w:val="center"/>
          </w:tcPr>
          <w:p w14:paraId="5EDB6C6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3451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restart"/>
            <w:vAlign w:val="center"/>
          </w:tcPr>
          <w:p w14:paraId="46FF7C5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氯消毒</w:t>
            </w:r>
          </w:p>
        </w:tc>
        <w:tc>
          <w:tcPr>
            <w:tcW w:w="2211" w:type="pct"/>
            <w:vAlign w:val="center"/>
          </w:tcPr>
          <w:p w14:paraId="39D3981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1.氯消毒原理</w:t>
            </w:r>
          </w:p>
        </w:tc>
        <w:tc>
          <w:tcPr>
            <w:tcW w:w="299" w:type="pct"/>
            <w:vAlign w:val="center"/>
          </w:tcPr>
          <w:p w14:paraId="70F48CFD">
            <w:pPr>
              <w:spacing w:line="360" w:lineRule="auto"/>
              <w:jc w:val="center"/>
              <w:rPr>
                <w:rFonts w:ascii="Times New Roman" w:hAnsi="Times New Roman" w:eastAsia="仿宋" w:cs="仿宋"/>
                <w:sz w:val="28"/>
                <w:szCs w:val="28"/>
              </w:rPr>
            </w:pPr>
          </w:p>
        </w:tc>
        <w:tc>
          <w:tcPr>
            <w:tcW w:w="299" w:type="pct"/>
            <w:vAlign w:val="center"/>
          </w:tcPr>
          <w:p w14:paraId="5FD7A2A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16055997">
            <w:pPr>
              <w:spacing w:line="360" w:lineRule="auto"/>
              <w:jc w:val="center"/>
              <w:rPr>
                <w:rFonts w:ascii="Times New Roman" w:hAnsi="Times New Roman" w:eastAsia="仿宋" w:cs="仿宋"/>
                <w:sz w:val="28"/>
                <w:szCs w:val="28"/>
              </w:rPr>
            </w:pPr>
          </w:p>
        </w:tc>
      </w:tr>
      <w:tr w14:paraId="26FE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582248A8">
            <w:pPr>
              <w:spacing w:line="360" w:lineRule="auto"/>
              <w:jc w:val="center"/>
              <w:rPr>
                <w:rFonts w:ascii="Times New Roman" w:hAnsi="Times New Roman" w:eastAsia="仿宋" w:cs="仿宋"/>
                <w:sz w:val="28"/>
                <w:szCs w:val="28"/>
              </w:rPr>
            </w:pPr>
          </w:p>
        </w:tc>
        <w:tc>
          <w:tcPr>
            <w:tcW w:w="2211" w:type="pct"/>
            <w:vAlign w:val="center"/>
          </w:tcPr>
          <w:p w14:paraId="3C4D743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2.加氯量</w:t>
            </w:r>
          </w:p>
        </w:tc>
        <w:tc>
          <w:tcPr>
            <w:tcW w:w="299" w:type="pct"/>
            <w:vAlign w:val="center"/>
          </w:tcPr>
          <w:p w14:paraId="7A9B7857">
            <w:pPr>
              <w:spacing w:line="360" w:lineRule="auto"/>
              <w:jc w:val="center"/>
              <w:rPr>
                <w:rFonts w:ascii="Times New Roman" w:hAnsi="Times New Roman" w:eastAsia="仿宋" w:cs="仿宋"/>
                <w:sz w:val="28"/>
                <w:szCs w:val="28"/>
              </w:rPr>
            </w:pPr>
          </w:p>
        </w:tc>
        <w:tc>
          <w:tcPr>
            <w:tcW w:w="299" w:type="pct"/>
            <w:vAlign w:val="center"/>
          </w:tcPr>
          <w:p w14:paraId="36A71AB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5BF9C5D9">
            <w:pPr>
              <w:spacing w:line="360" w:lineRule="auto"/>
              <w:jc w:val="center"/>
              <w:rPr>
                <w:rFonts w:ascii="Times New Roman" w:hAnsi="Times New Roman" w:eastAsia="仿宋" w:cs="仿宋"/>
                <w:sz w:val="28"/>
                <w:szCs w:val="28"/>
              </w:rPr>
            </w:pPr>
          </w:p>
        </w:tc>
      </w:tr>
      <w:tr w14:paraId="1DD7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220B1A5B">
            <w:pPr>
              <w:spacing w:line="360" w:lineRule="auto"/>
              <w:jc w:val="center"/>
              <w:rPr>
                <w:rFonts w:hint="eastAsia" w:ascii="Times New Roman" w:hAnsi="Times New Roman" w:eastAsia="仿宋" w:cs="仿宋"/>
                <w:sz w:val="28"/>
                <w:szCs w:val="28"/>
              </w:rPr>
            </w:pPr>
          </w:p>
        </w:tc>
        <w:tc>
          <w:tcPr>
            <w:tcW w:w="2211" w:type="pct"/>
            <w:vAlign w:val="center"/>
          </w:tcPr>
          <w:p w14:paraId="605CD3DE">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3.加氯点</w:t>
            </w:r>
          </w:p>
        </w:tc>
        <w:tc>
          <w:tcPr>
            <w:tcW w:w="299" w:type="pct"/>
            <w:vAlign w:val="center"/>
          </w:tcPr>
          <w:p w14:paraId="04FA175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D32A7B7">
            <w:pPr>
              <w:spacing w:line="360" w:lineRule="auto"/>
              <w:jc w:val="center"/>
              <w:rPr>
                <w:rFonts w:ascii="Times New Roman" w:hAnsi="Times New Roman" w:eastAsia="仿宋" w:cs="仿宋"/>
                <w:sz w:val="28"/>
                <w:szCs w:val="28"/>
              </w:rPr>
            </w:pPr>
          </w:p>
        </w:tc>
        <w:tc>
          <w:tcPr>
            <w:tcW w:w="243" w:type="pct"/>
            <w:vAlign w:val="center"/>
          </w:tcPr>
          <w:p w14:paraId="78A4E9B3">
            <w:pPr>
              <w:spacing w:line="360" w:lineRule="auto"/>
              <w:jc w:val="center"/>
              <w:rPr>
                <w:rFonts w:ascii="Times New Roman" w:hAnsi="Times New Roman" w:eastAsia="仿宋" w:cs="仿宋"/>
                <w:sz w:val="28"/>
                <w:szCs w:val="28"/>
              </w:rPr>
            </w:pPr>
          </w:p>
        </w:tc>
      </w:tr>
      <w:tr w14:paraId="2844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7BF50395">
            <w:pPr>
              <w:spacing w:line="360" w:lineRule="auto"/>
              <w:jc w:val="center"/>
              <w:rPr>
                <w:rFonts w:hint="eastAsia" w:ascii="Times New Roman" w:hAnsi="Times New Roman" w:eastAsia="仿宋" w:cs="仿宋"/>
                <w:sz w:val="28"/>
                <w:szCs w:val="28"/>
              </w:rPr>
            </w:pPr>
          </w:p>
        </w:tc>
        <w:tc>
          <w:tcPr>
            <w:tcW w:w="2211" w:type="pct"/>
            <w:vAlign w:val="center"/>
          </w:tcPr>
          <w:p w14:paraId="2828736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4.自由氯和化合氯消毒</w:t>
            </w:r>
          </w:p>
        </w:tc>
        <w:tc>
          <w:tcPr>
            <w:tcW w:w="299" w:type="pct"/>
            <w:vAlign w:val="center"/>
          </w:tcPr>
          <w:p w14:paraId="2D530F3B">
            <w:pPr>
              <w:spacing w:line="360" w:lineRule="auto"/>
              <w:jc w:val="center"/>
              <w:rPr>
                <w:rFonts w:ascii="Times New Roman" w:hAnsi="Times New Roman" w:eastAsia="仿宋" w:cs="仿宋"/>
                <w:sz w:val="28"/>
                <w:szCs w:val="28"/>
              </w:rPr>
            </w:pPr>
          </w:p>
        </w:tc>
        <w:tc>
          <w:tcPr>
            <w:tcW w:w="299" w:type="pct"/>
            <w:vAlign w:val="center"/>
          </w:tcPr>
          <w:p w14:paraId="56F396B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43" w:type="pct"/>
            <w:vAlign w:val="center"/>
          </w:tcPr>
          <w:p w14:paraId="06F2AAED">
            <w:pPr>
              <w:spacing w:line="360" w:lineRule="auto"/>
              <w:jc w:val="center"/>
              <w:rPr>
                <w:rFonts w:ascii="Times New Roman" w:hAnsi="Times New Roman" w:eastAsia="仿宋" w:cs="仿宋"/>
                <w:sz w:val="28"/>
                <w:szCs w:val="28"/>
              </w:rPr>
            </w:pPr>
          </w:p>
        </w:tc>
      </w:tr>
      <w:tr w14:paraId="3C4A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016AC832">
            <w:pPr>
              <w:spacing w:line="360" w:lineRule="auto"/>
              <w:jc w:val="center"/>
              <w:rPr>
                <w:rFonts w:hint="eastAsia" w:ascii="Times New Roman" w:hAnsi="Times New Roman" w:eastAsia="仿宋" w:cs="仿宋"/>
                <w:sz w:val="28"/>
                <w:szCs w:val="28"/>
              </w:rPr>
            </w:pPr>
          </w:p>
        </w:tc>
        <w:tc>
          <w:tcPr>
            <w:tcW w:w="2211" w:type="pct"/>
            <w:vAlign w:val="center"/>
          </w:tcPr>
          <w:p w14:paraId="227EECF2">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5.加氯设备、加氯间和氯库</w:t>
            </w:r>
          </w:p>
        </w:tc>
        <w:tc>
          <w:tcPr>
            <w:tcW w:w="299" w:type="pct"/>
            <w:vAlign w:val="center"/>
          </w:tcPr>
          <w:p w14:paraId="3B48832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12A92FD8">
            <w:pPr>
              <w:spacing w:line="360" w:lineRule="auto"/>
              <w:jc w:val="center"/>
              <w:rPr>
                <w:rFonts w:ascii="Times New Roman" w:hAnsi="Times New Roman" w:eastAsia="仿宋" w:cs="仿宋"/>
                <w:sz w:val="28"/>
                <w:szCs w:val="28"/>
              </w:rPr>
            </w:pPr>
          </w:p>
        </w:tc>
        <w:tc>
          <w:tcPr>
            <w:tcW w:w="243" w:type="pct"/>
            <w:vAlign w:val="center"/>
          </w:tcPr>
          <w:p w14:paraId="4A5DD05E">
            <w:pPr>
              <w:spacing w:line="360" w:lineRule="auto"/>
              <w:jc w:val="center"/>
              <w:rPr>
                <w:rFonts w:ascii="Times New Roman" w:hAnsi="Times New Roman" w:eastAsia="仿宋" w:cs="仿宋"/>
                <w:sz w:val="28"/>
                <w:szCs w:val="28"/>
              </w:rPr>
            </w:pPr>
          </w:p>
        </w:tc>
      </w:tr>
      <w:tr w14:paraId="2085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3C08EE6E">
            <w:pPr>
              <w:spacing w:line="360" w:lineRule="auto"/>
              <w:jc w:val="center"/>
              <w:rPr>
                <w:rFonts w:hint="eastAsia" w:ascii="Times New Roman" w:hAnsi="Times New Roman" w:eastAsia="仿宋" w:cs="仿宋"/>
                <w:sz w:val="28"/>
                <w:szCs w:val="28"/>
              </w:rPr>
            </w:pPr>
          </w:p>
        </w:tc>
        <w:tc>
          <w:tcPr>
            <w:tcW w:w="2211" w:type="pct"/>
            <w:vAlign w:val="center"/>
          </w:tcPr>
          <w:p w14:paraId="47E5776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6.氯的泄露及其处置</w:t>
            </w:r>
          </w:p>
        </w:tc>
        <w:tc>
          <w:tcPr>
            <w:tcW w:w="299" w:type="pct"/>
            <w:vAlign w:val="center"/>
          </w:tcPr>
          <w:p w14:paraId="0B6813D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5C7CFD6">
            <w:pPr>
              <w:spacing w:line="360" w:lineRule="auto"/>
              <w:jc w:val="center"/>
              <w:rPr>
                <w:rFonts w:ascii="Times New Roman" w:hAnsi="Times New Roman" w:eastAsia="仿宋" w:cs="仿宋"/>
                <w:sz w:val="28"/>
                <w:szCs w:val="28"/>
              </w:rPr>
            </w:pPr>
          </w:p>
        </w:tc>
        <w:tc>
          <w:tcPr>
            <w:tcW w:w="243" w:type="pct"/>
            <w:vAlign w:val="center"/>
          </w:tcPr>
          <w:p w14:paraId="49866511">
            <w:pPr>
              <w:spacing w:line="360" w:lineRule="auto"/>
              <w:jc w:val="center"/>
              <w:rPr>
                <w:rFonts w:ascii="Times New Roman" w:hAnsi="Times New Roman" w:eastAsia="仿宋" w:cs="仿宋"/>
                <w:sz w:val="28"/>
                <w:szCs w:val="28"/>
              </w:rPr>
            </w:pPr>
          </w:p>
        </w:tc>
      </w:tr>
      <w:tr w14:paraId="0C7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restart"/>
            <w:vAlign w:val="center"/>
          </w:tcPr>
          <w:p w14:paraId="60FF090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其他消毒法</w:t>
            </w:r>
          </w:p>
        </w:tc>
        <w:tc>
          <w:tcPr>
            <w:tcW w:w="2211" w:type="pct"/>
            <w:vAlign w:val="center"/>
          </w:tcPr>
          <w:p w14:paraId="60A1867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1.二氧化氯消毒</w:t>
            </w:r>
          </w:p>
        </w:tc>
        <w:tc>
          <w:tcPr>
            <w:tcW w:w="299" w:type="pct"/>
            <w:vAlign w:val="center"/>
          </w:tcPr>
          <w:p w14:paraId="0BD8A7B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C76EE35">
            <w:pPr>
              <w:spacing w:line="360" w:lineRule="auto"/>
              <w:jc w:val="center"/>
              <w:rPr>
                <w:rFonts w:ascii="Times New Roman" w:hAnsi="Times New Roman" w:eastAsia="仿宋" w:cs="仿宋"/>
                <w:sz w:val="28"/>
                <w:szCs w:val="28"/>
              </w:rPr>
            </w:pPr>
          </w:p>
        </w:tc>
        <w:tc>
          <w:tcPr>
            <w:tcW w:w="243" w:type="pct"/>
            <w:vAlign w:val="center"/>
          </w:tcPr>
          <w:p w14:paraId="43AA06B2">
            <w:pPr>
              <w:spacing w:line="360" w:lineRule="auto"/>
              <w:jc w:val="center"/>
              <w:rPr>
                <w:rFonts w:ascii="Times New Roman" w:hAnsi="Times New Roman" w:eastAsia="仿宋" w:cs="仿宋"/>
                <w:sz w:val="28"/>
                <w:szCs w:val="28"/>
              </w:rPr>
            </w:pPr>
          </w:p>
        </w:tc>
      </w:tr>
      <w:tr w14:paraId="0BFE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22B31DC8">
            <w:pPr>
              <w:spacing w:line="360" w:lineRule="auto"/>
              <w:jc w:val="center"/>
              <w:rPr>
                <w:rFonts w:ascii="Times New Roman" w:hAnsi="Times New Roman" w:eastAsia="仿宋" w:cs="仿宋"/>
                <w:sz w:val="28"/>
                <w:szCs w:val="28"/>
              </w:rPr>
            </w:pPr>
          </w:p>
        </w:tc>
        <w:tc>
          <w:tcPr>
            <w:tcW w:w="2211" w:type="pct"/>
            <w:vAlign w:val="center"/>
          </w:tcPr>
          <w:p w14:paraId="78B6228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2.次氯酸钠消毒</w:t>
            </w:r>
          </w:p>
        </w:tc>
        <w:tc>
          <w:tcPr>
            <w:tcW w:w="299" w:type="pct"/>
            <w:vAlign w:val="center"/>
          </w:tcPr>
          <w:p w14:paraId="424E877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F895505">
            <w:pPr>
              <w:spacing w:line="360" w:lineRule="auto"/>
              <w:jc w:val="center"/>
              <w:rPr>
                <w:rFonts w:ascii="Times New Roman" w:hAnsi="Times New Roman" w:eastAsia="仿宋" w:cs="仿宋"/>
                <w:sz w:val="28"/>
                <w:szCs w:val="28"/>
              </w:rPr>
            </w:pPr>
          </w:p>
        </w:tc>
        <w:tc>
          <w:tcPr>
            <w:tcW w:w="243" w:type="pct"/>
            <w:vAlign w:val="center"/>
          </w:tcPr>
          <w:p w14:paraId="3242CA5F">
            <w:pPr>
              <w:spacing w:line="360" w:lineRule="auto"/>
              <w:jc w:val="center"/>
              <w:rPr>
                <w:rFonts w:ascii="Times New Roman" w:hAnsi="Times New Roman" w:eastAsia="仿宋" w:cs="仿宋"/>
                <w:sz w:val="28"/>
                <w:szCs w:val="28"/>
              </w:rPr>
            </w:pPr>
          </w:p>
        </w:tc>
      </w:tr>
      <w:tr w14:paraId="677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9" w:type="pct"/>
            <w:vMerge w:val="continue"/>
            <w:vAlign w:val="center"/>
          </w:tcPr>
          <w:p w14:paraId="33224B74">
            <w:pPr>
              <w:spacing w:line="360" w:lineRule="auto"/>
              <w:jc w:val="center"/>
              <w:rPr>
                <w:rFonts w:ascii="Times New Roman" w:hAnsi="Times New Roman" w:eastAsia="仿宋" w:cs="仿宋"/>
                <w:sz w:val="28"/>
                <w:szCs w:val="28"/>
              </w:rPr>
            </w:pPr>
          </w:p>
        </w:tc>
        <w:tc>
          <w:tcPr>
            <w:tcW w:w="2211" w:type="pct"/>
            <w:vAlign w:val="center"/>
          </w:tcPr>
          <w:p w14:paraId="6F71DD3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3.臭氧消毒</w:t>
            </w:r>
          </w:p>
        </w:tc>
        <w:tc>
          <w:tcPr>
            <w:tcW w:w="299" w:type="pct"/>
            <w:vAlign w:val="center"/>
          </w:tcPr>
          <w:p w14:paraId="5D5A9EA5">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2782037C">
            <w:pPr>
              <w:spacing w:line="360" w:lineRule="auto"/>
              <w:jc w:val="center"/>
              <w:rPr>
                <w:rFonts w:ascii="Times New Roman" w:hAnsi="Times New Roman" w:eastAsia="仿宋" w:cs="仿宋"/>
                <w:sz w:val="28"/>
                <w:szCs w:val="28"/>
              </w:rPr>
            </w:pPr>
          </w:p>
        </w:tc>
        <w:tc>
          <w:tcPr>
            <w:tcW w:w="243" w:type="pct"/>
            <w:vAlign w:val="center"/>
          </w:tcPr>
          <w:p w14:paraId="765BAB31">
            <w:pPr>
              <w:spacing w:line="360" w:lineRule="auto"/>
              <w:jc w:val="center"/>
              <w:rPr>
                <w:rFonts w:ascii="Times New Roman" w:hAnsi="Times New Roman" w:eastAsia="仿宋" w:cs="仿宋"/>
                <w:sz w:val="28"/>
                <w:szCs w:val="28"/>
              </w:rPr>
            </w:pPr>
          </w:p>
        </w:tc>
      </w:tr>
    </w:tbl>
    <w:p w14:paraId="14425899">
      <w:pPr>
        <w:spacing w:line="360" w:lineRule="auto"/>
        <w:jc w:val="center"/>
        <w:rPr>
          <w:rFonts w:ascii="Times New Roman" w:hAnsi="Times New Roman" w:eastAsia="仿宋" w:cs="仿宋"/>
          <w:sz w:val="28"/>
          <w:szCs w:val="28"/>
        </w:rPr>
      </w:pPr>
    </w:p>
    <w:p w14:paraId="699DE01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第九章 水厂设计</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2"/>
        <w:gridCol w:w="3630"/>
        <w:gridCol w:w="510"/>
        <w:gridCol w:w="510"/>
        <w:gridCol w:w="510"/>
      </w:tblGrid>
      <w:tr w14:paraId="79ED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7D5C6AC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130" w:type="pct"/>
            <w:vMerge w:val="restart"/>
            <w:vAlign w:val="center"/>
          </w:tcPr>
          <w:p w14:paraId="66AA663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97" w:type="pct"/>
            <w:gridSpan w:val="3"/>
            <w:vAlign w:val="center"/>
          </w:tcPr>
          <w:p w14:paraId="4549CE2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5330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6EC4E116">
            <w:pPr>
              <w:spacing w:line="360" w:lineRule="auto"/>
              <w:jc w:val="center"/>
              <w:rPr>
                <w:rFonts w:ascii="Times New Roman" w:hAnsi="Times New Roman" w:eastAsia="仿宋" w:cs="仿宋"/>
                <w:sz w:val="28"/>
                <w:szCs w:val="28"/>
              </w:rPr>
            </w:pPr>
          </w:p>
        </w:tc>
        <w:tc>
          <w:tcPr>
            <w:tcW w:w="2130" w:type="pct"/>
            <w:vMerge w:val="continue"/>
            <w:vAlign w:val="center"/>
          </w:tcPr>
          <w:p w14:paraId="59CA2F15">
            <w:pPr>
              <w:spacing w:line="360" w:lineRule="auto"/>
              <w:jc w:val="center"/>
              <w:rPr>
                <w:rFonts w:ascii="Times New Roman" w:hAnsi="Times New Roman" w:eastAsia="仿宋" w:cs="仿宋"/>
                <w:sz w:val="28"/>
                <w:szCs w:val="28"/>
              </w:rPr>
            </w:pPr>
          </w:p>
        </w:tc>
        <w:tc>
          <w:tcPr>
            <w:tcW w:w="299" w:type="pct"/>
            <w:vAlign w:val="center"/>
          </w:tcPr>
          <w:p w14:paraId="2E152C2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0917261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99" w:type="pct"/>
            <w:vAlign w:val="center"/>
          </w:tcPr>
          <w:p w14:paraId="3478D39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785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692265C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设计步骤、要求和设计原则</w:t>
            </w:r>
          </w:p>
        </w:tc>
        <w:tc>
          <w:tcPr>
            <w:tcW w:w="2130" w:type="pct"/>
            <w:vAlign w:val="center"/>
          </w:tcPr>
          <w:p w14:paraId="2DF3EFA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1.设计步骤和要求</w:t>
            </w:r>
          </w:p>
        </w:tc>
        <w:tc>
          <w:tcPr>
            <w:tcW w:w="299" w:type="pct"/>
            <w:vAlign w:val="center"/>
          </w:tcPr>
          <w:p w14:paraId="6BA13AB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9690E24">
            <w:pPr>
              <w:spacing w:line="360" w:lineRule="auto"/>
              <w:jc w:val="center"/>
              <w:rPr>
                <w:rFonts w:ascii="Times New Roman" w:hAnsi="Times New Roman" w:eastAsia="仿宋" w:cs="仿宋"/>
                <w:sz w:val="28"/>
                <w:szCs w:val="28"/>
              </w:rPr>
            </w:pPr>
          </w:p>
        </w:tc>
        <w:tc>
          <w:tcPr>
            <w:tcW w:w="299" w:type="pct"/>
            <w:vAlign w:val="center"/>
          </w:tcPr>
          <w:p w14:paraId="3C65CAD9">
            <w:pPr>
              <w:spacing w:line="360" w:lineRule="auto"/>
              <w:jc w:val="center"/>
              <w:rPr>
                <w:rFonts w:ascii="Times New Roman" w:hAnsi="Times New Roman" w:eastAsia="仿宋" w:cs="仿宋"/>
                <w:sz w:val="28"/>
                <w:szCs w:val="28"/>
              </w:rPr>
            </w:pPr>
          </w:p>
        </w:tc>
      </w:tr>
      <w:tr w14:paraId="4058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6F85CB97">
            <w:pPr>
              <w:spacing w:line="360" w:lineRule="auto"/>
              <w:jc w:val="center"/>
              <w:rPr>
                <w:rFonts w:ascii="Times New Roman" w:hAnsi="Times New Roman" w:eastAsia="仿宋" w:cs="仿宋"/>
                <w:sz w:val="28"/>
                <w:szCs w:val="28"/>
              </w:rPr>
            </w:pPr>
          </w:p>
        </w:tc>
        <w:tc>
          <w:tcPr>
            <w:tcW w:w="2130" w:type="pct"/>
            <w:vAlign w:val="center"/>
          </w:tcPr>
          <w:p w14:paraId="0AEC5EF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2.设计原则</w:t>
            </w:r>
          </w:p>
        </w:tc>
        <w:tc>
          <w:tcPr>
            <w:tcW w:w="299" w:type="pct"/>
            <w:vAlign w:val="center"/>
          </w:tcPr>
          <w:p w14:paraId="05C535F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1A593AC">
            <w:pPr>
              <w:spacing w:line="360" w:lineRule="auto"/>
              <w:jc w:val="center"/>
              <w:rPr>
                <w:rFonts w:ascii="Times New Roman" w:hAnsi="Times New Roman" w:eastAsia="仿宋" w:cs="仿宋"/>
                <w:sz w:val="28"/>
                <w:szCs w:val="28"/>
              </w:rPr>
            </w:pPr>
          </w:p>
        </w:tc>
        <w:tc>
          <w:tcPr>
            <w:tcW w:w="299" w:type="pct"/>
            <w:vAlign w:val="center"/>
          </w:tcPr>
          <w:p w14:paraId="00F39F5F">
            <w:pPr>
              <w:spacing w:line="360" w:lineRule="auto"/>
              <w:jc w:val="center"/>
              <w:rPr>
                <w:rFonts w:ascii="Times New Roman" w:hAnsi="Times New Roman" w:eastAsia="仿宋" w:cs="仿宋"/>
                <w:sz w:val="28"/>
                <w:szCs w:val="28"/>
              </w:rPr>
            </w:pPr>
          </w:p>
        </w:tc>
      </w:tr>
      <w:tr w14:paraId="58E7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Align w:val="center"/>
          </w:tcPr>
          <w:p w14:paraId="53F8704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厂址选择</w:t>
            </w:r>
          </w:p>
        </w:tc>
        <w:tc>
          <w:tcPr>
            <w:tcW w:w="2130" w:type="pct"/>
            <w:vAlign w:val="center"/>
          </w:tcPr>
          <w:p w14:paraId="0E406449">
            <w:pPr>
              <w:spacing w:line="360" w:lineRule="auto"/>
              <w:jc w:val="left"/>
              <w:rPr>
                <w:rFonts w:ascii="Times New Roman" w:hAnsi="Times New Roman" w:eastAsia="仿宋" w:cs="仿宋"/>
                <w:sz w:val="28"/>
                <w:szCs w:val="28"/>
              </w:rPr>
            </w:pPr>
          </w:p>
        </w:tc>
        <w:tc>
          <w:tcPr>
            <w:tcW w:w="299" w:type="pct"/>
            <w:vAlign w:val="center"/>
          </w:tcPr>
          <w:p w14:paraId="064D9A7C">
            <w:pPr>
              <w:spacing w:line="360" w:lineRule="auto"/>
              <w:jc w:val="center"/>
              <w:rPr>
                <w:rFonts w:ascii="Times New Roman" w:hAnsi="Times New Roman" w:eastAsia="仿宋" w:cs="仿宋"/>
                <w:sz w:val="28"/>
                <w:szCs w:val="28"/>
              </w:rPr>
            </w:pPr>
          </w:p>
        </w:tc>
        <w:tc>
          <w:tcPr>
            <w:tcW w:w="299" w:type="pct"/>
            <w:vAlign w:val="center"/>
          </w:tcPr>
          <w:p w14:paraId="6EE45F8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DCBE992">
            <w:pPr>
              <w:spacing w:line="360" w:lineRule="auto"/>
              <w:jc w:val="center"/>
              <w:rPr>
                <w:rFonts w:ascii="Times New Roman" w:hAnsi="Times New Roman" w:eastAsia="仿宋" w:cs="仿宋"/>
                <w:sz w:val="28"/>
                <w:szCs w:val="28"/>
              </w:rPr>
            </w:pPr>
          </w:p>
        </w:tc>
      </w:tr>
      <w:tr w14:paraId="20C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4BDE567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水厂工艺流程和处理构筑物选择</w:t>
            </w:r>
          </w:p>
        </w:tc>
        <w:tc>
          <w:tcPr>
            <w:tcW w:w="2130" w:type="pct"/>
            <w:vAlign w:val="center"/>
          </w:tcPr>
          <w:p w14:paraId="2CAE242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1.水厂工艺流程选择</w:t>
            </w:r>
          </w:p>
        </w:tc>
        <w:tc>
          <w:tcPr>
            <w:tcW w:w="299" w:type="pct"/>
            <w:vAlign w:val="center"/>
          </w:tcPr>
          <w:p w14:paraId="1388958A">
            <w:pPr>
              <w:spacing w:line="360" w:lineRule="auto"/>
              <w:jc w:val="center"/>
              <w:rPr>
                <w:rFonts w:ascii="Times New Roman" w:hAnsi="Times New Roman" w:eastAsia="仿宋" w:cs="仿宋"/>
                <w:sz w:val="28"/>
                <w:szCs w:val="28"/>
              </w:rPr>
            </w:pPr>
          </w:p>
        </w:tc>
        <w:tc>
          <w:tcPr>
            <w:tcW w:w="299" w:type="pct"/>
            <w:vAlign w:val="center"/>
          </w:tcPr>
          <w:p w14:paraId="6F10C2BB">
            <w:pPr>
              <w:spacing w:line="360" w:lineRule="auto"/>
              <w:jc w:val="center"/>
              <w:rPr>
                <w:rFonts w:ascii="Times New Roman" w:hAnsi="Times New Roman" w:eastAsia="仿宋" w:cs="仿宋"/>
                <w:sz w:val="28"/>
                <w:szCs w:val="28"/>
              </w:rPr>
            </w:pPr>
          </w:p>
        </w:tc>
        <w:tc>
          <w:tcPr>
            <w:tcW w:w="299" w:type="pct"/>
            <w:vAlign w:val="center"/>
          </w:tcPr>
          <w:p w14:paraId="0C9C604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37DF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39718EFE">
            <w:pPr>
              <w:spacing w:line="360" w:lineRule="auto"/>
              <w:jc w:val="center"/>
              <w:rPr>
                <w:rFonts w:ascii="Times New Roman" w:hAnsi="Times New Roman" w:eastAsia="仿宋" w:cs="仿宋"/>
                <w:sz w:val="28"/>
                <w:szCs w:val="28"/>
              </w:rPr>
            </w:pPr>
          </w:p>
        </w:tc>
        <w:tc>
          <w:tcPr>
            <w:tcW w:w="2130" w:type="pct"/>
            <w:vAlign w:val="center"/>
          </w:tcPr>
          <w:p w14:paraId="30E44A1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2.水处理构筑物类型选择</w:t>
            </w:r>
          </w:p>
        </w:tc>
        <w:tc>
          <w:tcPr>
            <w:tcW w:w="299" w:type="pct"/>
            <w:vAlign w:val="center"/>
          </w:tcPr>
          <w:p w14:paraId="75AE19D2">
            <w:pPr>
              <w:spacing w:line="360" w:lineRule="auto"/>
              <w:jc w:val="center"/>
              <w:rPr>
                <w:rFonts w:ascii="Times New Roman" w:hAnsi="Times New Roman" w:eastAsia="仿宋" w:cs="仿宋"/>
                <w:sz w:val="28"/>
                <w:szCs w:val="28"/>
              </w:rPr>
            </w:pPr>
          </w:p>
        </w:tc>
        <w:tc>
          <w:tcPr>
            <w:tcW w:w="299" w:type="pct"/>
            <w:vAlign w:val="center"/>
          </w:tcPr>
          <w:p w14:paraId="1AB5F7A5">
            <w:pPr>
              <w:spacing w:line="360" w:lineRule="auto"/>
              <w:jc w:val="center"/>
              <w:rPr>
                <w:rFonts w:ascii="Times New Roman" w:hAnsi="Times New Roman" w:eastAsia="仿宋" w:cs="仿宋"/>
                <w:sz w:val="28"/>
                <w:szCs w:val="28"/>
              </w:rPr>
            </w:pPr>
          </w:p>
        </w:tc>
        <w:tc>
          <w:tcPr>
            <w:tcW w:w="299" w:type="pct"/>
            <w:vAlign w:val="center"/>
          </w:tcPr>
          <w:p w14:paraId="1572698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25D5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1F7E960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水厂平面和高程布置</w:t>
            </w:r>
          </w:p>
        </w:tc>
        <w:tc>
          <w:tcPr>
            <w:tcW w:w="2130" w:type="pct"/>
            <w:vAlign w:val="center"/>
          </w:tcPr>
          <w:p w14:paraId="41A3F61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1.平面布置</w:t>
            </w:r>
          </w:p>
        </w:tc>
        <w:tc>
          <w:tcPr>
            <w:tcW w:w="299" w:type="pct"/>
            <w:vAlign w:val="center"/>
          </w:tcPr>
          <w:p w14:paraId="09844067">
            <w:pPr>
              <w:spacing w:line="360" w:lineRule="auto"/>
              <w:jc w:val="center"/>
              <w:rPr>
                <w:rFonts w:ascii="Times New Roman" w:hAnsi="Times New Roman" w:eastAsia="仿宋" w:cs="仿宋"/>
                <w:sz w:val="28"/>
                <w:szCs w:val="28"/>
              </w:rPr>
            </w:pPr>
          </w:p>
        </w:tc>
        <w:tc>
          <w:tcPr>
            <w:tcW w:w="299" w:type="pct"/>
            <w:vAlign w:val="center"/>
          </w:tcPr>
          <w:p w14:paraId="04BDFF1E">
            <w:pPr>
              <w:spacing w:line="360" w:lineRule="auto"/>
              <w:jc w:val="center"/>
              <w:rPr>
                <w:rFonts w:ascii="Times New Roman" w:hAnsi="Times New Roman" w:eastAsia="仿宋" w:cs="仿宋"/>
                <w:sz w:val="28"/>
                <w:szCs w:val="28"/>
              </w:rPr>
            </w:pPr>
          </w:p>
        </w:tc>
        <w:tc>
          <w:tcPr>
            <w:tcW w:w="299" w:type="pct"/>
            <w:vAlign w:val="center"/>
          </w:tcPr>
          <w:p w14:paraId="2A6F538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09F2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7F36D9C6">
            <w:pPr>
              <w:spacing w:line="360" w:lineRule="auto"/>
              <w:jc w:val="center"/>
              <w:rPr>
                <w:rFonts w:ascii="Times New Roman" w:hAnsi="Times New Roman" w:eastAsia="仿宋" w:cs="仿宋"/>
                <w:sz w:val="28"/>
                <w:szCs w:val="28"/>
              </w:rPr>
            </w:pPr>
          </w:p>
        </w:tc>
        <w:tc>
          <w:tcPr>
            <w:tcW w:w="2130" w:type="pct"/>
            <w:vAlign w:val="center"/>
          </w:tcPr>
          <w:p w14:paraId="41772A4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2.高程布置</w:t>
            </w:r>
          </w:p>
        </w:tc>
        <w:tc>
          <w:tcPr>
            <w:tcW w:w="299" w:type="pct"/>
            <w:vAlign w:val="center"/>
          </w:tcPr>
          <w:p w14:paraId="3AB9744B">
            <w:pPr>
              <w:spacing w:line="360" w:lineRule="auto"/>
              <w:jc w:val="center"/>
              <w:rPr>
                <w:rFonts w:ascii="Times New Roman" w:hAnsi="Times New Roman" w:eastAsia="仿宋" w:cs="仿宋"/>
                <w:sz w:val="28"/>
                <w:szCs w:val="28"/>
              </w:rPr>
            </w:pPr>
          </w:p>
        </w:tc>
        <w:tc>
          <w:tcPr>
            <w:tcW w:w="299" w:type="pct"/>
            <w:vAlign w:val="center"/>
          </w:tcPr>
          <w:p w14:paraId="13B06166">
            <w:pPr>
              <w:spacing w:line="360" w:lineRule="auto"/>
              <w:jc w:val="center"/>
              <w:rPr>
                <w:rFonts w:ascii="Times New Roman" w:hAnsi="Times New Roman" w:eastAsia="仿宋" w:cs="仿宋"/>
                <w:sz w:val="28"/>
                <w:szCs w:val="28"/>
              </w:rPr>
            </w:pPr>
          </w:p>
        </w:tc>
        <w:tc>
          <w:tcPr>
            <w:tcW w:w="299" w:type="pct"/>
            <w:vAlign w:val="center"/>
          </w:tcPr>
          <w:p w14:paraId="2AEFC65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6D7C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41723AF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水厂生产过程检测和自动控制</w:t>
            </w:r>
          </w:p>
        </w:tc>
        <w:tc>
          <w:tcPr>
            <w:tcW w:w="2130" w:type="pct"/>
            <w:vAlign w:val="center"/>
          </w:tcPr>
          <w:p w14:paraId="32FE181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1.水厂内检测仪表的设置</w:t>
            </w:r>
          </w:p>
        </w:tc>
        <w:tc>
          <w:tcPr>
            <w:tcW w:w="299" w:type="pct"/>
            <w:vAlign w:val="center"/>
          </w:tcPr>
          <w:p w14:paraId="4399F87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CB4A67D">
            <w:pPr>
              <w:spacing w:line="360" w:lineRule="auto"/>
              <w:jc w:val="center"/>
              <w:rPr>
                <w:rFonts w:ascii="Times New Roman" w:hAnsi="Times New Roman" w:eastAsia="仿宋" w:cs="仿宋"/>
                <w:sz w:val="28"/>
                <w:szCs w:val="28"/>
              </w:rPr>
            </w:pPr>
          </w:p>
        </w:tc>
        <w:tc>
          <w:tcPr>
            <w:tcW w:w="299" w:type="pct"/>
            <w:vAlign w:val="center"/>
          </w:tcPr>
          <w:p w14:paraId="3EACB622">
            <w:pPr>
              <w:spacing w:line="360" w:lineRule="auto"/>
              <w:jc w:val="center"/>
              <w:rPr>
                <w:rFonts w:ascii="Times New Roman" w:hAnsi="Times New Roman" w:eastAsia="仿宋" w:cs="仿宋"/>
                <w:sz w:val="28"/>
                <w:szCs w:val="28"/>
              </w:rPr>
            </w:pPr>
          </w:p>
        </w:tc>
      </w:tr>
      <w:tr w14:paraId="059F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3E420C57">
            <w:pPr>
              <w:spacing w:line="360" w:lineRule="auto"/>
              <w:jc w:val="center"/>
              <w:rPr>
                <w:rFonts w:ascii="Times New Roman" w:hAnsi="Times New Roman" w:eastAsia="仿宋" w:cs="仿宋"/>
                <w:sz w:val="28"/>
                <w:szCs w:val="28"/>
              </w:rPr>
            </w:pPr>
          </w:p>
        </w:tc>
        <w:tc>
          <w:tcPr>
            <w:tcW w:w="2130" w:type="pct"/>
            <w:vAlign w:val="center"/>
          </w:tcPr>
          <w:p w14:paraId="0F46745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2.水厂自动化设计要求</w:t>
            </w:r>
          </w:p>
        </w:tc>
        <w:tc>
          <w:tcPr>
            <w:tcW w:w="299" w:type="pct"/>
            <w:vAlign w:val="center"/>
          </w:tcPr>
          <w:p w14:paraId="72A02C0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AC5380E">
            <w:pPr>
              <w:spacing w:line="360" w:lineRule="auto"/>
              <w:jc w:val="center"/>
              <w:rPr>
                <w:rFonts w:ascii="Times New Roman" w:hAnsi="Times New Roman" w:eastAsia="仿宋" w:cs="仿宋"/>
                <w:sz w:val="28"/>
                <w:szCs w:val="28"/>
              </w:rPr>
            </w:pPr>
          </w:p>
        </w:tc>
        <w:tc>
          <w:tcPr>
            <w:tcW w:w="299" w:type="pct"/>
            <w:vAlign w:val="center"/>
          </w:tcPr>
          <w:p w14:paraId="70C779E5">
            <w:pPr>
              <w:spacing w:line="360" w:lineRule="auto"/>
              <w:jc w:val="center"/>
              <w:rPr>
                <w:rFonts w:ascii="Times New Roman" w:hAnsi="Times New Roman" w:eastAsia="仿宋" w:cs="仿宋"/>
                <w:sz w:val="28"/>
                <w:szCs w:val="28"/>
              </w:rPr>
            </w:pPr>
          </w:p>
        </w:tc>
      </w:tr>
    </w:tbl>
    <w:p w14:paraId="3E09E93F">
      <w:pPr>
        <w:spacing w:line="360" w:lineRule="auto"/>
        <w:ind w:firstLine="560" w:firstLineChars="200"/>
        <w:rPr>
          <w:rFonts w:ascii="Times New Roman" w:hAnsi="Times New Roman" w:eastAsia="仿宋" w:cs="仿宋"/>
          <w:sz w:val="28"/>
          <w:szCs w:val="28"/>
        </w:rPr>
      </w:pPr>
    </w:p>
    <w:p w14:paraId="67235FC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第十章 特种水源水处理方法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0"/>
        <w:gridCol w:w="3194"/>
        <w:gridCol w:w="772"/>
        <w:gridCol w:w="627"/>
        <w:gridCol w:w="629"/>
      </w:tblGrid>
      <w:tr w14:paraId="6CA1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4EAD49C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1874" w:type="pct"/>
            <w:vMerge w:val="restart"/>
            <w:vAlign w:val="center"/>
          </w:tcPr>
          <w:p w14:paraId="3F66261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190" w:type="pct"/>
            <w:gridSpan w:val="3"/>
            <w:vAlign w:val="center"/>
          </w:tcPr>
          <w:p w14:paraId="65B91CB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6D6E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325E45AC">
            <w:pPr>
              <w:spacing w:line="360" w:lineRule="auto"/>
              <w:jc w:val="center"/>
              <w:rPr>
                <w:rFonts w:ascii="Times New Roman" w:hAnsi="Times New Roman" w:eastAsia="仿宋" w:cs="仿宋"/>
                <w:sz w:val="28"/>
                <w:szCs w:val="28"/>
              </w:rPr>
            </w:pPr>
          </w:p>
        </w:tc>
        <w:tc>
          <w:tcPr>
            <w:tcW w:w="1874" w:type="pct"/>
            <w:vMerge w:val="continue"/>
            <w:vAlign w:val="center"/>
          </w:tcPr>
          <w:p w14:paraId="382C9CA0">
            <w:pPr>
              <w:spacing w:line="360" w:lineRule="auto"/>
              <w:jc w:val="center"/>
              <w:rPr>
                <w:rFonts w:ascii="Times New Roman" w:hAnsi="Times New Roman" w:eastAsia="仿宋" w:cs="仿宋"/>
                <w:sz w:val="28"/>
                <w:szCs w:val="28"/>
              </w:rPr>
            </w:pPr>
          </w:p>
        </w:tc>
        <w:tc>
          <w:tcPr>
            <w:tcW w:w="453" w:type="pct"/>
            <w:vAlign w:val="center"/>
          </w:tcPr>
          <w:p w14:paraId="1717797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68" w:type="pct"/>
            <w:vAlign w:val="center"/>
          </w:tcPr>
          <w:p w14:paraId="7091709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69" w:type="pct"/>
            <w:vAlign w:val="center"/>
          </w:tcPr>
          <w:p w14:paraId="0CF943F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73E1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3841F85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地下水除铁除锰</w:t>
            </w:r>
          </w:p>
        </w:tc>
        <w:tc>
          <w:tcPr>
            <w:tcW w:w="1874" w:type="pct"/>
            <w:vAlign w:val="center"/>
          </w:tcPr>
          <w:p w14:paraId="74D131A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1.地下水除铁方法</w:t>
            </w:r>
          </w:p>
        </w:tc>
        <w:tc>
          <w:tcPr>
            <w:tcW w:w="453" w:type="pct"/>
            <w:vAlign w:val="center"/>
          </w:tcPr>
          <w:p w14:paraId="249D8047">
            <w:pPr>
              <w:spacing w:line="360" w:lineRule="auto"/>
              <w:jc w:val="center"/>
              <w:rPr>
                <w:rFonts w:ascii="Times New Roman" w:hAnsi="Times New Roman" w:eastAsia="仿宋" w:cs="仿宋"/>
                <w:sz w:val="28"/>
                <w:szCs w:val="28"/>
              </w:rPr>
            </w:pPr>
          </w:p>
        </w:tc>
        <w:tc>
          <w:tcPr>
            <w:tcW w:w="368" w:type="pct"/>
            <w:vAlign w:val="center"/>
          </w:tcPr>
          <w:p w14:paraId="01E11F5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9" w:type="pct"/>
            <w:vAlign w:val="center"/>
          </w:tcPr>
          <w:p w14:paraId="4A017AD4">
            <w:pPr>
              <w:spacing w:line="360" w:lineRule="auto"/>
              <w:jc w:val="center"/>
              <w:rPr>
                <w:rFonts w:ascii="Times New Roman" w:hAnsi="Times New Roman" w:eastAsia="仿宋" w:cs="仿宋"/>
                <w:sz w:val="28"/>
                <w:szCs w:val="28"/>
              </w:rPr>
            </w:pPr>
          </w:p>
        </w:tc>
      </w:tr>
      <w:tr w14:paraId="3850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4978CAA9">
            <w:pPr>
              <w:spacing w:line="360" w:lineRule="auto"/>
              <w:jc w:val="center"/>
              <w:rPr>
                <w:rFonts w:ascii="Times New Roman" w:hAnsi="Times New Roman" w:eastAsia="仿宋" w:cs="仿宋"/>
                <w:sz w:val="28"/>
                <w:szCs w:val="28"/>
              </w:rPr>
            </w:pPr>
          </w:p>
        </w:tc>
        <w:tc>
          <w:tcPr>
            <w:tcW w:w="1874" w:type="pct"/>
            <w:vAlign w:val="center"/>
          </w:tcPr>
          <w:p w14:paraId="24E90AC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2.地下水除锰方法</w:t>
            </w:r>
          </w:p>
        </w:tc>
        <w:tc>
          <w:tcPr>
            <w:tcW w:w="453" w:type="pct"/>
            <w:vAlign w:val="center"/>
          </w:tcPr>
          <w:p w14:paraId="14190BD4">
            <w:pPr>
              <w:spacing w:line="360" w:lineRule="auto"/>
              <w:jc w:val="center"/>
              <w:rPr>
                <w:rFonts w:ascii="Times New Roman" w:hAnsi="Times New Roman" w:eastAsia="仿宋" w:cs="仿宋"/>
                <w:sz w:val="28"/>
                <w:szCs w:val="28"/>
              </w:rPr>
            </w:pPr>
          </w:p>
        </w:tc>
        <w:tc>
          <w:tcPr>
            <w:tcW w:w="368" w:type="pct"/>
            <w:vAlign w:val="center"/>
          </w:tcPr>
          <w:p w14:paraId="373BB6E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9" w:type="pct"/>
            <w:vAlign w:val="center"/>
          </w:tcPr>
          <w:p w14:paraId="2CAD105D">
            <w:pPr>
              <w:spacing w:line="360" w:lineRule="auto"/>
              <w:jc w:val="center"/>
              <w:rPr>
                <w:rFonts w:ascii="Times New Roman" w:hAnsi="Times New Roman" w:eastAsia="仿宋" w:cs="仿宋"/>
                <w:sz w:val="28"/>
                <w:szCs w:val="28"/>
              </w:rPr>
            </w:pPr>
          </w:p>
        </w:tc>
      </w:tr>
      <w:tr w14:paraId="59A2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3900E4D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水的除氟</w:t>
            </w:r>
          </w:p>
        </w:tc>
        <w:tc>
          <w:tcPr>
            <w:tcW w:w="1874" w:type="pct"/>
            <w:vAlign w:val="center"/>
          </w:tcPr>
          <w:p w14:paraId="5818841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1.活性氧化铝法</w:t>
            </w:r>
          </w:p>
        </w:tc>
        <w:tc>
          <w:tcPr>
            <w:tcW w:w="453" w:type="pct"/>
            <w:vAlign w:val="center"/>
          </w:tcPr>
          <w:p w14:paraId="62372D7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06C7F62C">
            <w:pPr>
              <w:spacing w:line="360" w:lineRule="auto"/>
              <w:jc w:val="center"/>
              <w:rPr>
                <w:rFonts w:ascii="Times New Roman" w:hAnsi="Times New Roman" w:eastAsia="仿宋" w:cs="仿宋"/>
                <w:sz w:val="28"/>
                <w:szCs w:val="28"/>
              </w:rPr>
            </w:pPr>
          </w:p>
        </w:tc>
        <w:tc>
          <w:tcPr>
            <w:tcW w:w="369" w:type="pct"/>
            <w:vAlign w:val="center"/>
          </w:tcPr>
          <w:p w14:paraId="61D6D65B">
            <w:pPr>
              <w:spacing w:line="360" w:lineRule="auto"/>
              <w:jc w:val="center"/>
              <w:rPr>
                <w:rFonts w:ascii="Times New Roman" w:hAnsi="Times New Roman" w:eastAsia="仿宋" w:cs="仿宋"/>
                <w:sz w:val="28"/>
                <w:szCs w:val="28"/>
              </w:rPr>
            </w:pPr>
          </w:p>
        </w:tc>
      </w:tr>
      <w:tr w14:paraId="3E2A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5B0471A2">
            <w:pPr>
              <w:spacing w:line="360" w:lineRule="auto"/>
              <w:jc w:val="center"/>
              <w:rPr>
                <w:rFonts w:ascii="Times New Roman" w:hAnsi="Times New Roman" w:eastAsia="仿宋" w:cs="仿宋"/>
                <w:sz w:val="28"/>
                <w:szCs w:val="28"/>
              </w:rPr>
            </w:pPr>
          </w:p>
        </w:tc>
        <w:tc>
          <w:tcPr>
            <w:tcW w:w="1874" w:type="pct"/>
            <w:vAlign w:val="center"/>
          </w:tcPr>
          <w:p w14:paraId="77562EC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2.骨炭法</w:t>
            </w:r>
          </w:p>
        </w:tc>
        <w:tc>
          <w:tcPr>
            <w:tcW w:w="453" w:type="pct"/>
            <w:vAlign w:val="center"/>
          </w:tcPr>
          <w:p w14:paraId="634FDCB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44CD9A15">
            <w:pPr>
              <w:spacing w:line="360" w:lineRule="auto"/>
              <w:jc w:val="center"/>
              <w:rPr>
                <w:rFonts w:ascii="Times New Roman" w:hAnsi="Times New Roman" w:eastAsia="仿宋" w:cs="仿宋"/>
                <w:sz w:val="28"/>
                <w:szCs w:val="28"/>
              </w:rPr>
            </w:pPr>
          </w:p>
        </w:tc>
        <w:tc>
          <w:tcPr>
            <w:tcW w:w="369" w:type="pct"/>
            <w:vAlign w:val="center"/>
          </w:tcPr>
          <w:p w14:paraId="55AC39BF">
            <w:pPr>
              <w:spacing w:line="360" w:lineRule="auto"/>
              <w:jc w:val="center"/>
              <w:rPr>
                <w:rFonts w:ascii="Times New Roman" w:hAnsi="Times New Roman" w:eastAsia="仿宋" w:cs="仿宋"/>
                <w:sz w:val="28"/>
                <w:szCs w:val="28"/>
              </w:rPr>
            </w:pPr>
          </w:p>
        </w:tc>
      </w:tr>
      <w:tr w14:paraId="6FB3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6" w:type="pct"/>
            <w:vMerge w:val="continue"/>
            <w:vAlign w:val="center"/>
          </w:tcPr>
          <w:p w14:paraId="58E52CE9">
            <w:pPr>
              <w:spacing w:line="360" w:lineRule="auto"/>
              <w:jc w:val="center"/>
              <w:rPr>
                <w:rFonts w:ascii="Times New Roman" w:hAnsi="Times New Roman" w:eastAsia="仿宋" w:cs="仿宋"/>
                <w:sz w:val="28"/>
                <w:szCs w:val="28"/>
              </w:rPr>
            </w:pPr>
          </w:p>
        </w:tc>
        <w:tc>
          <w:tcPr>
            <w:tcW w:w="1874" w:type="pct"/>
            <w:vAlign w:val="center"/>
          </w:tcPr>
          <w:p w14:paraId="6E4EBA6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3.其他除氟方法</w:t>
            </w:r>
          </w:p>
        </w:tc>
        <w:tc>
          <w:tcPr>
            <w:tcW w:w="453" w:type="pct"/>
            <w:vAlign w:val="center"/>
          </w:tcPr>
          <w:p w14:paraId="03019FD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5A784E7F">
            <w:pPr>
              <w:spacing w:line="360" w:lineRule="auto"/>
              <w:jc w:val="center"/>
              <w:rPr>
                <w:rFonts w:ascii="Times New Roman" w:hAnsi="Times New Roman" w:eastAsia="仿宋" w:cs="仿宋"/>
                <w:sz w:val="28"/>
                <w:szCs w:val="28"/>
              </w:rPr>
            </w:pPr>
          </w:p>
        </w:tc>
        <w:tc>
          <w:tcPr>
            <w:tcW w:w="369" w:type="pct"/>
            <w:vAlign w:val="center"/>
          </w:tcPr>
          <w:p w14:paraId="3B826108">
            <w:pPr>
              <w:spacing w:line="360" w:lineRule="auto"/>
              <w:jc w:val="center"/>
              <w:rPr>
                <w:rFonts w:ascii="Times New Roman" w:hAnsi="Times New Roman" w:eastAsia="仿宋" w:cs="仿宋"/>
                <w:sz w:val="28"/>
                <w:szCs w:val="28"/>
              </w:rPr>
            </w:pPr>
          </w:p>
        </w:tc>
      </w:tr>
      <w:tr w14:paraId="2C8E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restart"/>
            <w:vAlign w:val="center"/>
          </w:tcPr>
          <w:p w14:paraId="5B02D36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水的除砷</w:t>
            </w:r>
          </w:p>
        </w:tc>
        <w:tc>
          <w:tcPr>
            <w:tcW w:w="1874" w:type="pct"/>
            <w:vAlign w:val="center"/>
          </w:tcPr>
          <w:p w14:paraId="36E3376D">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1.混凝沉淀法除砷</w:t>
            </w:r>
          </w:p>
        </w:tc>
        <w:tc>
          <w:tcPr>
            <w:tcW w:w="453" w:type="pct"/>
            <w:vAlign w:val="center"/>
          </w:tcPr>
          <w:p w14:paraId="18E49E3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176DF0EA">
            <w:pPr>
              <w:spacing w:line="360" w:lineRule="auto"/>
              <w:jc w:val="center"/>
              <w:rPr>
                <w:rFonts w:ascii="Times New Roman" w:hAnsi="Times New Roman" w:eastAsia="仿宋" w:cs="仿宋"/>
                <w:sz w:val="28"/>
                <w:szCs w:val="28"/>
              </w:rPr>
            </w:pPr>
          </w:p>
        </w:tc>
        <w:tc>
          <w:tcPr>
            <w:tcW w:w="369" w:type="pct"/>
            <w:vAlign w:val="center"/>
          </w:tcPr>
          <w:p w14:paraId="0404F351">
            <w:pPr>
              <w:spacing w:line="360" w:lineRule="auto"/>
              <w:jc w:val="center"/>
              <w:rPr>
                <w:rFonts w:ascii="Times New Roman" w:hAnsi="Times New Roman" w:eastAsia="仿宋" w:cs="仿宋"/>
                <w:sz w:val="28"/>
                <w:szCs w:val="28"/>
              </w:rPr>
            </w:pPr>
          </w:p>
        </w:tc>
      </w:tr>
      <w:tr w14:paraId="1B89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0FC7B1DF">
            <w:pPr>
              <w:spacing w:line="360" w:lineRule="auto"/>
              <w:jc w:val="center"/>
              <w:rPr>
                <w:rFonts w:ascii="Times New Roman" w:hAnsi="Times New Roman" w:eastAsia="仿宋" w:cs="仿宋"/>
                <w:sz w:val="28"/>
                <w:szCs w:val="28"/>
              </w:rPr>
            </w:pPr>
          </w:p>
        </w:tc>
        <w:tc>
          <w:tcPr>
            <w:tcW w:w="1874" w:type="pct"/>
            <w:vAlign w:val="center"/>
          </w:tcPr>
          <w:p w14:paraId="4772CB47">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2.活性氧化铝除砷</w:t>
            </w:r>
          </w:p>
        </w:tc>
        <w:tc>
          <w:tcPr>
            <w:tcW w:w="453" w:type="pct"/>
            <w:vAlign w:val="center"/>
          </w:tcPr>
          <w:p w14:paraId="5CBFDB6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11E321B9">
            <w:pPr>
              <w:spacing w:line="360" w:lineRule="auto"/>
              <w:jc w:val="center"/>
              <w:rPr>
                <w:rFonts w:ascii="Times New Roman" w:hAnsi="Times New Roman" w:eastAsia="仿宋" w:cs="仿宋"/>
                <w:sz w:val="28"/>
                <w:szCs w:val="28"/>
              </w:rPr>
            </w:pPr>
          </w:p>
        </w:tc>
        <w:tc>
          <w:tcPr>
            <w:tcW w:w="369" w:type="pct"/>
            <w:vAlign w:val="center"/>
          </w:tcPr>
          <w:p w14:paraId="610A2034">
            <w:pPr>
              <w:spacing w:line="360" w:lineRule="auto"/>
              <w:jc w:val="center"/>
              <w:rPr>
                <w:rFonts w:ascii="Times New Roman" w:hAnsi="Times New Roman" w:eastAsia="仿宋" w:cs="仿宋"/>
                <w:sz w:val="28"/>
                <w:szCs w:val="28"/>
              </w:rPr>
            </w:pPr>
          </w:p>
        </w:tc>
      </w:tr>
      <w:tr w14:paraId="619B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pct"/>
            <w:vMerge w:val="continue"/>
            <w:vAlign w:val="center"/>
          </w:tcPr>
          <w:p w14:paraId="547AA157">
            <w:pPr>
              <w:spacing w:line="360" w:lineRule="auto"/>
              <w:jc w:val="center"/>
              <w:rPr>
                <w:rFonts w:ascii="Times New Roman" w:hAnsi="Times New Roman" w:eastAsia="仿宋" w:cs="仿宋"/>
                <w:sz w:val="28"/>
                <w:szCs w:val="28"/>
              </w:rPr>
            </w:pPr>
          </w:p>
        </w:tc>
        <w:tc>
          <w:tcPr>
            <w:tcW w:w="1874" w:type="pct"/>
            <w:vAlign w:val="center"/>
          </w:tcPr>
          <w:p w14:paraId="5E33FC8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3.其他方法除砷</w:t>
            </w:r>
          </w:p>
        </w:tc>
        <w:tc>
          <w:tcPr>
            <w:tcW w:w="453" w:type="pct"/>
            <w:vAlign w:val="center"/>
          </w:tcPr>
          <w:p w14:paraId="5E44A65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68" w:type="pct"/>
            <w:vAlign w:val="center"/>
          </w:tcPr>
          <w:p w14:paraId="7EC1CE76">
            <w:pPr>
              <w:spacing w:line="360" w:lineRule="auto"/>
              <w:jc w:val="center"/>
              <w:rPr>
                <w:rFonts w:ascii="Times New Roman" w:hAnsi="Times New Roman" w:eastAsia="仿宋" w:cs="仿宋"/>
                <w:sz w:val="28"/>
                <w:szCs w:val="28"/>
              </w:rPr>
            </w:pPr>
          </w:p>
        </w:tc>
        <w:tc>
          <w:tcPr>
            <w:tcW w:w="369" w:type="pct"/>
            <w:vAlign w:val="center"/>
          </w:tcPr>
          <w:p w14:paraId="0FC7B50B">
            <w:pPr>
              <w:spacing w:line="360" w:lineRule="auto"/>
              <w:jc w:val="center"/>
              <w:rPr>
                <w:rFonts w:ascii="Times New Roman" w:hAnsi="Times New Roman" w:eastAsia="仿宋" w:cs="仿宋"/>
                <w:sz w:val="28"/>
                <w:szCs w:val="28"/>
              </w:rPr>
            </w:pPr>
          </w:p>
        </w:tc>
      </w:tr>
    </w:tbl>
    <w:p w14:paraId="2F72868C">
      <w:pPr>
        <w:spacing w:line="360" w:lineRule="auto"/>
        <w:jc w:val="center"/>
        <w:rPr>
          <w:rFonts w:ascii="Times New Roman" w:hAnsi="Times New Roman" w:eastAsia="仿宋" w:cs="仿宋"/>
          <w:sz w:val="28"/>
          <w:szCs w:val="28"/>
        </w:rPr>
      </w:pPr>
    </w:p>
    <w:p w14:paraId="75A4425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第十一章 水的软化与除盐</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2"/>
        <w:gridCol w:w="3630"/>
        <w:gridCol w:w="510"/>
        <w:gridCol w:w="510"/>
        <w:gridCol w:w="510"/>
      </w:tblGrid>
      <w:tr w14:paraId="7F89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2B27703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130" w:type="pct"/>
            <w:vMerge w:val="restart"/>
            <w:vAlign w:val="center"/>
          </w:tcPr>
          <w:p w14:paraId="706C5B9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897" w:type="pct"/>
            <w:gridSpan w:val="3"/>
            <w:vAlign w:val="center"/>
          </w:tcPr>
          <w:p w14:paraId="11E41AF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66D7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15DAA75F">
            <w:pPr>
              <w:spacing w:line="360" w:lineRule="auto"/>
              <w:jc w:val="center"/>
              <w:rPr>
                <w:rFonts w:ascii="Times New Roman" w:hAnsi="Times New Roman" w:eastAsia="仿宋" w:cs="仿宋"/>
                <w:sz w:val="28"/>
                <w:szCs w:val="28"/>
              </w:rPr>
            </w:pPr>
          </w:p>
        </w:tc>
        <w:tc>
          <w:tcPr>
            <w:tcW w:w="2130" w:type="pct"/>
            <w:vMerge w:val="continue"/>
            <w:vAlign w:val="center"/>
          </w:tcPr>
          <w:p w14:paraId="2C91C0A2">
            <w:pPr>
              <w:spacing w:line="360" w:lineRule="auto"/>
              <w:jc w:val="center"/>
              <w:rPr>
                <w:rFonts w:ascii="Times New Roman" w:hAnsi="Times New Roman" w:eastAsia="仿宋" w:cs="仿宋"/>
                <w:sz w:val="28"/>
                <w:szCs w:val="28"/>
              </w:rPr>
            </w:pPr>
          </w:p>
        </w:tc>
        <w:tc>
          <w:tcPr>
            <w:tcW w:w="299" w:type="pct"/>
            <w:vAlign w:val="center"/>
          </w:tcPr>
          <w:p w14:paraId="4B30AC1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299" w:type="pct"/>
            <w:vAlign w:val="center"/>
          </w:tcPr>
          <w:p w14:paraId="77F029D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299" w:type="pct"/>
            <w:vAlign w:val="center"/>
          </w:tcPr>
          <w:p w14:paraId="32E3115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6EA3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Align w:val="center"/>
          </w:tcPr>
          <w:p w14:paraId="079CD6A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软化和除盐概述</w:t>
            </w:r>
          </w:p>
        </w:tc>
        <w:tc>
          <w:tcPr>
            <w:tcW w:w="2130" w:type="pct"/>
            <w:vAlign w:val="center"/>
          </w:tcPr>
          <w:p w14:paraId="35807BE4">
            <w:pPr>
              <w:spacing w:line="360" w:lineRule="auto"/>
              <w:jc w:val="left"/>
              <w:rPr>
                <w:rFonts w:ascii="Times New Roman" w:hAnsi="Times New Roman" w:eastAsia="仿宋" w:cs="仿宋"/>
                <w:sz w:val="28"/>
                <w:szCs w:val="28"/>
              </w:rPr>
            </w:pPr>
          </w:p>
        </w:tc>
        <w:tc>
          <w:tcPr>
            <w:tcW w:w="299" w:type="pct"/>
            <w:vAlign w:val="center"/>
          </w:tcPr>
          <w:p w14:paraId="05A036D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CAF0B5D">
            <w:pPr>
              <w:spacing w:line="360" w:lineRule="auto"/>
              <w:jc w:val="center"/>
              <w:rPr>
                <w:rFonts w:ascii="Times New Roman" w:hAnsi="Times New Roman" w:eastAsia="仿宋" w:cs="仿宋"/>
                <w:sz w:val="28"/>
                <w:szCs w:val="28"/>
              </w:rPr>
            </w:pPr>
          </w:p>
        </w:tc>
        <w:tc>
          <w:tcPr>
            <w:tcW w:w="299" w:type="pct"/>
            <w:vAlign w:val="center"/>
          </w:tcPr>
          <w:p w14:paraId="2C574E99">
            <w:pPr>
              <w:spacing w:line="360" w:lineRule="auto"/>
              <w:jc w:val="center"/>
              <w:rPr>
                <w:rFonts w:ascii="Times New Roman" w:hAnsi="Times New Roman" w:eastAsia="仿宋" w:cs="仿宋"/>
                <w:sz w:val="28"/>
                <w:szCs w:val="28"/>
              </w:rPr>
            </w:pPr>
          </w:p>
        </w:tc>
      </w:tr>
      <w:tr w14:paraId="3FA0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5916D23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离子交换基本原理</w:t>
            </w:r>
          </w:p>
        </w:tc>
        <w:tc>
          <w:tcPr>
            <w:tcW w:w="2130" w:type="pct"/>
            <w:vAlign w:val="center"/>
          </w:tcPr>
          <w:p w14:paraId="718AEE4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1.离子交换树脂的命名与型号</w:t>
            </w:r>
          </w:p>
        </w:tc>
        <w:tc>
          <w:tcPr>
            <w:tcW w:w="299" w:type="pct"/>
            <w:vAlign w:val="center"/>
          </w:tcPr>
          <w:p w14:paraId="3C84276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2BA2B463">
            <w:pPr>
              <w:spacing w:line="360" w:lineRule="auto"/>
              <w:jc w:val="center"/>
              <w:rPr>
                <w:rFonts w:ascii="Times New Roman" w:hAnsi="Times New Roman" w:eastAsia="仿宋" w:cs="仿宋"/>
                <w:sz w:val="28"/>
                <w:szCs w:val="28"/>
              </w:rPr>
            </w:pPr>
          </w:p>
        </w:tc>
        <w:tc>
          <w:tcPr>
            <w:tcW w:w="299" w:type="pct"/>
            <w:vAlign w:val="center"/>
          </w:tcPr>
          <w:p w14:paraId="2E7B09F6">
            <w:pPr>
              <w:spacing w:line="360" w:lineRule="auto"/>
              <w:jc w:val="center"/>
              <w:rPr>
                <w:rFonts w:ascii="Times New Roman" w:hAnsi="Times New Roman" w:eastAsia="仿宋" w:cs="仿宋"/>
                <w:sz w:val="28"/>
                <w:szCs w:val="28"/>
              </w:rPr>
            </w:pPr>
          </w:p>
        </w:tc>
      </w:tr>
      <w:tr w14:paraId="3903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74781FF0">
            <w:pPr>
              <w:spacing w:line="360" w:lineRule="auto"/>
              <w:jc w:val="center"/>
              <w:rPr>
                <w:rFonts w:ascii="Times New Roman" w:hAnsi="Times New Roman" w:eastAsia="仿宋" w:cs="仿宋"/>
                <w:sz w:val="28"/>
                <w:szCs w:val="28"/>
              </w:rPr>
            </w:pPr>
          </w:p>
        </w:tc>
        <w:tc>
          <w:tcPr>
            <w:tcW w:w="2130" w:type="pct"/>
            <w:vAlign w:val="center"/>
          </w:tcPr>
          <w:p w14:paraId="22043D9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2.离子交换树脂的基本性能</w:t>
            </w:r>
          </w:p>
        </w:tc>
        <w:tc>
          <w:tcPr>
            <w:tcW w:w="299" w:type="pct"/>
            <w:vAlign w:val="center"/>
          </w:tcPr>
          <w:p w14:paraId="39C502D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925A984">
            <w:pPr>
              <w:spacing w:line="360" w:lineRule="auto"/>
              <w:jc w:val="center"/>
              <w:rPr>
                <w:rFonts w:ascii="Times New Roman" w:hAnsi="Times New Roman" w:eastAsia="仿宋" w:cs="仿宋"/>
                <w:sz w:val="28"/>
                <w:szCs w:val="28"/>
              </w:rPr>
            </w:pPr>
          </w:p>
        </w:tc>
        <w:tc>
          <w:tcPr>
            <w:tcW w:w="299" w:type="pct"/>
            <w:vAlign w:val="center"/>
          </w:tcPr>
          <w:p w14:paraId="4A4AE187">
            <w:pPr>
              <w:spacing w:line="360" w:lineRule="auto"/>
              <w:jc w:val="center"/>
              <w:rPr>
                <w:rFonts w:ascii="Times New Roman" w:hAnsi="Times New Roman" w:eastAsia="仿宋" w:cs="仿宋"/>
                <w:sz w:val="28"/>
                <w:szCs w:val="28"/>
              </w:rPr>
            </w:pPr>
          </w:p>
        </w:tc>
      </w:tr>
      <w:tr w14:paraId="0EB4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1EE9BFA1">
            <w:pPr>
              <w:spacing w:line="360" w:lineRule="auto"/>
              <w:jc w:val="center"/>
              <w:rPr>
                <w:rFonts w:ascii="Times New Roman" w:hAnsi="Times New Roman" w:eastAsia="仿宋" w:cs="仿宋"/>
                <w:sz w:val="28"/>
                <w:szCs w:val="28"/>
              </w:rPr>
            </w:pPr>
          </w:p>
        </w:tc>
        <w:tc>
          <w:tcPr>
            <w:tcW w:w="2130" w:type="pct"/>
            <w:vAlign w:val="center"/>
          </w:tcPr>
          <w:p w14:paraId="14D75BA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3.离子交换平衡</w:t>
            </w:r>
          </w:p>
        </w:tc>
        <w:tc>
          <w:tcPr>
            <w:tcW w:w="299" w:type="pct"/>
            <w:vAlign w:val="center"/>
          </w:tcPr>
          <w:p w14:paraId="7B20F81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A6B574F">
            <w:pPr>
              <w:spacing w:line="360" w:lineRule="auto"/>
              <w:jc w:val="center"/>
              <w:rPr>
                <w:rFonts w:ascii="Times New Roman" w:hAnsi="Times New Roman" w:eastAsia="仿宋" w:cs="仿宋"/>
                <w:sz w:val="28"/>
                <w:szCs w:val="28"/>
              </w:rPr>
            </w:pPr>
          </w:p>
        </w:tc>
        <w:tc>
          <w:tcPr>
            <w:tcW w:w="299" w:type="pct"/>
            <w:vAlign w:val="center"/>
          </w:tcPr>
          <w:p w14:paraId="1DE63465">
            <w:pPr>
              <w:spacing w:line="360" w:lineRule="auto"/>
              <w:jc w:val="center"/>
              <w:rPr>
                <w:rFonts w:ascii="Times New Roman" w:hAnsi="Times New Roman" w:eastAsia="仿宋" w:cs="仿宋"/>
                <w:sz w:val="28"/>
                <w:szCs w:val="28"/>
              </w:rPr>
            </w:pPr>
          </w:p>
        </w:tc>
      </w:tr>
      <w:tr w14:paraId="5A98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7C5B0DD6">
            <w:pPr>
              <w:spacing w:line="360" w:lineRule="auto"/>
              <w:jc w:val="center"/>
              <w:rPr>
                <w:rFonts w:hint="eastAsia" w:ascii="Times New Roman" w:hAnsi="Times New Roman" w:eastAsia="仿宋" w:cs="仿宋"/>
                <w:sz w:val="28"/>
                <w:szCs w:val="28"/>
              </w:rPr>
            </w:pPr>
          </w:p>
        </w:tc>
        <w:tc>
          <w:tcPr>
            <w:tcW w:w="2130" w:type="pct"/>
            <w:vAlign w:val="center"/>
          </w:tcPr>
          <w:p w14:paraId="1C87A76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4.离子交换速度</w:t>
            </w:r>
          </w:p>
        </w:tc>
        <w:tc>
          <w:tcPr>
            <w:tcW w:w="299" w:type="pct"/>
            <w:vAlign w:val="center"/>
          </w:tcPr>
          <w:p w14:paraId="14E54DF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040A29DC">
            <w:pPr>
              <w:spacing w:line="360" w:lineRule="auto"/>
              <w:jc w:val="center"/>
              <w:rPr>
                <w:rFonts w:ascii="Times New Roman" w:hAnsi="Times New Roman" w:eastAsia="仿宋" w:cs="仿宋"/>
                <w:sz w:val="28"/>
                <w:szCs w:val="28"/>
              </w:rPr>
            </w:pPr>
          </w:p>
        </w:tc>
        <w:tc>
          <w:tcPr>
            <w:tcW w:w="299" w:type="pct"/>
            <w:vAlign w:val="center"/>
          </w:tcPr>
          <w:p w14:paraId="48E2EE02">
            <w:pPr>
              <w:spacing w:line="360" w:lineRule="auto"/>
              <w:jc w:val="center"/>
              <w:rPr>
                <w:rFonts w:ascii="Times New Roman" w:hAnsi="Times New Roman" w:eastAsia="仿宋" w:cs="仿宋"/>
                <w:sz w:val="28"/>
                <w:szCs w:val="28"/>
              </w:rPr>
            </w:pPr>
          </w:p>
        </w:tc>
      </w:tr>
      <w:tr w14:paraId="3552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54CE8370">
            <w:pPr>
              <w:spacing w:line="360" w:lineRule="auto"/>
              <w:jc w:val="center"/>
              <w:rPr>
                <w:rFonts w:hint="eastAsia" w:ascii="Times New Roman" w:hAnsi="Times New Roman" w:eastAsia="仿宋" w:cs="仿宋"/>
                <w:sz w:val="28"/>
                <w:szCs w:val="28"/>
              </w:rPr>
            </w:pPr>
          </w:p>
        </w:tc>
        <w:tc>
          <w:tcPr>
            <w:tcW w:w="2130" w:type="pct"/>
            <w:vAlign w:val="center"/>
          </w:tcPr>
          <w:p w14:paraId="68FC7E4E">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5.树脂层离子交换过程</w:t>
            </w:r>
          </w:p>
        </w:tc>
        <w:tc>
          <w:tcPr>
            <w:tcW w:w="299" w:type="pct"/>
            <w:vAlign w:val="center"/>
          </w:tcPr>
          <w:p w14:paraId="3CDEA31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2664CFA3">
            <w:pPr>
              <w:spacing w:line="360" w:lineRule="auto"/>
              <w:jc w:val="center"/>
              <w:rPr>
                <w:rFonts w:ascii="Times New Roman" w:hAnsi="Times New Roman" w:eastAsia="仿宋" w:cs="仿宋"/>
                <w:sz w:val="28"/>
                <w:szCs w:val="28"/>
              </w:rPr>
            </w:pPr>
          </w:p>
        </w:tc>
        <w:tc>
          <w:tcPr>
            <w:tcW w:w="299" w:type="pct"/>
            <w:vAlign w:val="center"/>
          </w:tcPr>
          <w:p w14:paraId="6A19067D">
            <w:pPr>
              <w:spacing w:line="360" w:lineRule="auto"/>
              <w:jc w:val="center"/>
              <w:rPr>
                <w:rFonts w:ascii="Times New Roman" w:hAnsi="Times New Roman" w:eastAsia="仿宋" w:cs="仿宋"/>
                <w:sz w:val="28"/>
                <w:szCs w:val="28"/>
              </w:rPr>
            </w:pPr>
          </w:p>
        </w:tc>
      </w:tr>
      <w:tr w14:paraId="2007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16CD55A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水的软化</w:t>
            </w:r>
          </w:p>
        </w:tc>
        <w:tc>
          <w:tcPr>
            <w:tcW w:w="2130" w:type="pct"/>
            <w:vAlign w:val="center"/>
          </w:tcPr>
          <w:p w14:paraId="0407B59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1.水的药剂软化法</w:t>
            </w:r>
          </w:p>
        </w:tc>
        <w:tc>
          <w:tcPr>
            <w:tcW w:w="299" w:type="pct"/>
            <w:vAlign w:val="center"/>
          </w:tcPr>
          <w:p w14:paraId="4FA2A1C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4EC87CD3">
            <w:pPr>
              <w:spacing w:line="360" w:lineRule="auto"/>
              <w:jc w:val="center"/>
              <w:rPr>
                <w:rFonts w:ascii="Times New Roman" w:hAnsi="Times New Roman" w:eastAsia="仿宋" w:cs="仿宋"/>
                <w:sz w:val="28"/>
                <w:szCs w:val="28"/>
              </w:rPr>
            </w:pPr>
          </w:p>
        </w:tc>
        <w:tc>
          <w:tcPr>
            <w:tcW w:w="299" w:type="pct"/>
            <w:vAlign w:val="center"/>
          </w:tcPr>
          <w:p w14:paraId="4B9BB830">
            <w:pPr>
              <w:spacing w:line="360" w:lineRule="auto"/>
              <w:jc w:val="center"/>
              <w:rPr>
                <w:rFonts w:ascii="Times New Roman" w:hAnsi="Times New Roman" w:eastAsia="仿宋" w:cs="仿宋"/>
                <w:sz w:val="28"/>
                <w:szCs w:val="28"/>
              </w:rPr>
            </w:pPr>
          </w:p>
        </w:tc>
      </w:tr>
      <w:tr w14:paraId="2C22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2277C090">
            <w:pPr>
              <w:spacing w:line="360" w:lineRule="auto"/>
              <w:jc w:val="center"/>
              <w:rPr>
                <w:rFonts w:ascii="Times New Roman" w:hAnsi="Times New Roman" w:eastAsia="仿宋" w:cs="仿宋"/>
                <w:sz w:val="28"/>
                <w:szCs w:val="28"/>
              </w:rPr>
            </w:pPr>
          </w:p>
        </w:tc>
        <w:tc>
          <w:tcPr>
            <w:tcW w:w="2130" w:type="pct"/>
            <w:vAlign w:val="center"/>
          </w:tcPr>
          <w:p w14:paraId="4774C7E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2.离子交换软化方法与系统</w:t>
            </w:r>
          </w:p>
        </w:tc>
        <w:tc>
          <w:tcPr>
            <w:tcW w:w="299" w:type="pct"/>
            <w:vAlign w:val="center"/>
          </w:tcPr>
          <w:p w14:paraId="50F4B944">
            <w:pPr>
              <w:spacing w:line="360" w:lineRule="auto"/>
              <w:jc w:val="center"/>
              <w:rPr>
                <w:rFonts w:ascii="Times New Roman" w:hAnsi="Times New Roman" w:eastAsia="仿宋" w:cs="仿宋"/>
                <w:sz w:val="28"/>
                <w:szCs w:val="28"/>
              </w:rPr>
            </w:pPr>
          </w:p>
        </w:tc>
        <w:tc>
          <w:tcPr>
            <w:tcW w:w="299" w:type="pct"/>
            <w:vAlign w:val="center"/>
          </w:tcPr>
          <w:p w14:paraId="74952EE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5C537947">
            <w:pPr>
              <w:spacing w:line="360" w:lineRule="auto"/>
              <w:jc w:val="center"/>
              <w:rPr>
                <w:rFonts w:ascii="Times New Roman" w:hAnsi="Times New Roman" w:eastAsia="仿宋" w:cs="仿宋"/>
                <w:sz w:val="28"/>
                <w:szCs w:val="28"/>
              </w:rPr>
            </w:pPr>
          </w:p>
        </w:tc>
      </w:tr>
      <w:tr w14:paraId="3D98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36071F10">
            <w:pPr>
              <w:spacing w:line="360" w:lineRule="auto"/>
              <w:jc w:val="center"/>
              <w:rPr>
                <w:rFonts w:ascii="Times New Roman" w:hAnsi="Times New Roman" w:eastAsia="仿宋" w:cs="仿宋"/>
                <w:sz w:val="28"/>
                <w:szCs w:val="28"/>
              </w:rPr>
            </w:pPr>
          </w:p>
        </w:tc>
        <w:tc>
          <w:tcPr>
            <w:tcW w:w="2130" w:type="pct"/>
            <w:vAlign w:val="center"/>
          </w:tcPr>
          <w:p w14:paraId="7C8089E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3.离子交换软化系统的选择</w:t>
            </w:r>
          </w:p>
        </w:tc>
        <w:tc>
          <w:tcPr>
            <w:tcW w:w="299" w:type="pct"/>
            <w:vAlign w:val="center"/>
          </w:tcPr>
          <w:p w14:paraId="21EBE02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2687026B">
            <w:pPr>
              <w:spacing w:line="360" w:lineRule="auto"/>
              <w:jc w:val="center"/>
              <w:rPr>
                <w:rFonts w:ascii="Times New Roman" w:hAnsi="Times New Roman" w:eastAsia="仿宋" w:cs="仿宋"/>
                <w:sz w:val="28"/>
                <w:szCs w:val="28"/>
              </w:rPr>
            </w:pPr>
          </w:p>
        </w:tc>
        <w:tc>
          <w:tcPr>
            <w:tcW w:w="299" w:type="pct"/>
            <w:vAlign w:val="center"/>
          </w:tcPr>
          <w:p w14:paraId="5D6A01AE">
            <w:pPr>
              <w:spacing w:line="360" w:lineRule="auto"/>
              <w:jc w:val="center"/>
              <w:rPr>
                <w:rFonts w:ascii="Times New Roman" w:hAnsi="Times New Roman" w:eastAsia="仿宋" w:cs="仿宋"/>
                <w:sz w:val="28"/>
                <w:szCs w:val="28"/>
              </w:rPr>
            </w:pPr>
          </w:p>
        </w:tc>
      </w:tr>
      <w:tr w14:paraId="2B10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restart"/>
            <w:vAlign w:val="center"/>
          </w:tcPr>
          <w:p w14:paraId="6AD5DC6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水的除盐与成水淡化</w:t>
            </w:r>
          </w:p>
        </w:tc>
        <w:tc>
          <w:tcPr>
            <w:tcW w:w="2130" w:type="pct"/>
            <w:vAlign w:val="center"/>
          </w:tcPr>
          <w:p w14:paraId="65D89ED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1.离子交换除盐方法与系统</w:t>
            </w:r>
          </w:p>
        </w:tc>
        <w:tc>
          <w:tcPr>
            <w:tcW w:w="299" w:type="pct"/>
            <w:vAlign w:val="center"/>
          </w:tcPr>
          <w:p w14:paraId="68FEAE4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6219B1BB">
            <w:pPr>
              <w:spacing w:line="360" w:lineRule="auto"/>
              <w:jc w:val="center"/>
              <w:rPr>
                <w:rFonts w:ascii="Times New Roman" w:hAnsi="Times New Roman" w:eastAsia="仿宋" w:cs="仿宋"/>
                <w:sz w:val="28"/>
                <w:szCs w:val="28"/>
              </w:rPr>
            </w:pPr>
          </w:p>
        </w:tc>
        <w:tc>
          <w:tcPr>
            <w:tcW w:w="299" w:type="pct"/>
            <w:vAlign w:val="center"/>
          </w:tcPr>
          <w:p w14:paraId="6339A77F">
            <w:pPr>
              <w:spacing w:line="360" w:lineRule="auto"/>
              <w:jc w:val="center"/>
              <w:rPr>
                <w:rFonts w:ascii="Times New Roman" w:hAnsi="Times New Roman" w:eastAsia="仿宋" w:cs="仿宋"/>
                <w:sz w:val="28"/>
                <w:szCs w:val="28"/>
              </w:rPr>
            </w:pPr>
          </w:p>
        </w:tc>
      </w:tr>
      <w:tr w14:paraId="23DD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pct"/>
            <w:vMerge w:val="continue"/>
            <w:vAlign w:val="center"/>
          </w:tcPr>
          <w:p w14:paraId="41F3649B">
            <w:pPr>
              <w:spacing w:line="360" w:lineRule="auto"/>
              <w:jc w:val="center"/>
              <w:rPr>
                <w:rFonts w:ascii="Times New Roman" w:hAnsi="Times New Roman" w:eastAsia="仿宋" w:cs="仿宋"/>
                <w:sz w:val="28"/>
                <w:szCs w:val="28"/>
              </w:rPr>
            </w:pPr>
          </w:p>
        </w:tc>
        <w:tc>
          <w:tcPr>
            <w:tcW w:w="2130" w:type="pct"/>
            <w:vAlign w:val="center"/>
          </w:tcPr>
          <w:p w14:paraId="1A3395D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2.纯水制备系统</w:t>
            </w:r>
          </w:p>
        </w:tc>
        <w:tc>
          <w:tcPr>
            <w:tcW w:w="299" w:type="pct"/>
            <w:vAlign w:val="center"/>
          </w:tcPr>
          <w:p w14:paraId="6D9FF5C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299" w:type="pct"/>
            <w:vAlign w:val="center"/>
          </w:tcPr>
          <w:p w14:paraId="74546E92">
            <w:pPr>
              <w:spacing w:line="360" w:lineRule="auto"/>
              <w:jc w:val="center"/>
              <w:rPr>
                <w:rFonts w:ascii="Times New Roman" w:hAnsi="Times New Roman" w:eastAsia="仿宋" w:cs="仿宋"/>
                <w:sz w:val="28"/>
                <w:szCs w:val="28"/>
              </w:rPr>
            </w:pPr>
          </w:p>
        </w:tc>
        <w:tc>
          <w:tcPr>
            <w:tcW w:w="299" w:type="pct"/>
            <w:vAlign w:val="center"/>
          </w:tcPr>
          <w:p w14:paraId="5B0A995A">
            <w:pPr>
              <w:spacing w:line="360" w:lineRule="auto"/>
              <w:jc w:val="center"/>
              <w:rPr>
                <w:rFonts w:ascii="Times New Roman" w:hAnsi="Times New Roman" w:eastAsia="仿宋" w:cs="仿宋"/>
                <w:sz w:val="28"/>
                <w:szCs w:val="28"/>
              </w:rPr>
            </w:pPr>
          </w:p>
        </w:tc>
      </w:tr>
    </w:tbl>
    <w:p w14:paraId="52D8C72F">
      <w:pPr>
        <w:spacing w:line="360" w:lineRule="auto"/>
        <w:jc w:val="center"/>
        <w:rPr>
          <w:rFonts w:hint="eastAsia" w:ascii="Times New Roman" w:hAnsi="Times New Roman" w:eastAsia="仿宋" w:cs="仿宋"/>
          <w:b/>
          <w:bCs/>
          <w:sz w:val="32"/>
          <w:szCs w:val="32"/>
        </w:rPr>
      </w:pPr>
    </w:p>
    <w:p w14:paraId="2A12EAB3">
      <w:pPr>
        <w:spacing w:line="360" w:lineRule="auto"/>
        <w:jc w:val="center"/>
        <w:rPr>
          <w:rFonts w:ascii="Times New Roman" w:hAnsi="Times New Roman" w:eastAsia="仿宋" w:cs="仿宋"/>
          <w:b/>
          <w:bCs/>
          <w:sz w:val="32"/>
          <w:szCs w:val="32"/>
        </w:rPr>
      </w:pPr>
      <w:r>
        <w:rPr>
          <w:rFonts w:hint="eastAsia" w:ascii="Times New Roman" w:hAnsi="Times New Roman" w:eastAsia="仿宋" w:cs="仿宋"/>
          <w:b/>
          <w:bCs/>
          <w:sz w:val="32"/>
          <w:szCs w:val="32"/>
        </w:rPr>
        <w:t>第二部分 污水处理</w:t>
      </w:r>
    </w:p>
    <w:p w14:paraId="2CE9DC5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第一章 污水的性质与污染指标</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7E9F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DFF445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63F6E69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2A9E5CF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396F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291F4BA">
            <w:pPr>
              <w:spacing w:line="360" w:lineRule="auto"/>
              <w:jc w:val="center"/>
              <w:rPr>
                <w:rFonts w:ascii="Times New Roman" w:hAnsi="Times New Roman" w:eastAsia="仿宋" w:cs="仿宋"/>
                <w:sz w:val="28"/>
                <w:szCs w:val="28"/>
              </w:rPr>
            </w:pPr>
          </w:p>
        </w:tc>
        <w:tc>
          <w:tcPr>
            <w:tcW w:w="2445" w:type="pct"/>
            <w:vMerge w:val="continue"/>
            <w:vAlign w:val="center"/>
          </w:tcPr>
          <w:p w14:paraId="37E45BF4">
            <w:pPr>
              <w:spacing w:line="360" w:lineRule="auto"/>
              <w:jc w:val="center"/>
              <w:rPr>
                <w:rFonts w:ascii="Times New Roman" w:hAnsi="Times New Roman" w:eastAsia="仿宋" w:cs="仿宋"/>
                <w:sz w:val="28"/>
                <w:szCs w:val="28"/>
              </w:rPr>
            </w:pPr>
          </w:p>
        </w:tc>
        <w:tc>
          <w:tcPr>
            <w:tcW w:w="346" w:type="pct"/>
            <w:vAlign w:val="center"/>
          </w:tcPr>
          <w:p w14:paraId="77E0D5B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60EE2F0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1778F20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6FD4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Align w:val="center"/>
          </w:tcPr>
          <w:p w14:paraId="3BCC7F5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w:t>
            </w:r>
          </w:p>
        </w:tc>
        <w:tc>
          <w:tcPr>
            <w:tcW w:w="2445" w:type="pct"/>
            <w:vAlign w:val="center"/>
          </w:tcPr>
          <w:p w14:paraId="56402247">
            <w:pPr>
              <w:spacing w:line="360" w:lineRule="auto"/>
              <w:jc w:val="left"/>
              <w:rPr>
                <w:rFonts w:ascii="Times New Roman" w:hAnsi="Times New Roman" w:eastAsia="仿宋" w:cs="仿宋"/>
                <w:sz w:val="28"/>
                <w:szCs w:val="28"/>
              </w:rPr>
            </w:pPr>
          </w:p>
        </w:tc>
        <w:tc>
          <w:tcPr>
            <w:tcW w:w="346" w:type="pct"/>
            <w:vAlign w:val="center"/>
          </w:tcPr>
          <w:p w14:paraId="4A8DCD8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404E79A">
            <w:pPr>
              <w:spacing w:line="360" w:lineRule="auto"/>
              <w:jc w:val="center"/>
              <w:rPr>
                <w:rFonts w:ascii="Times New Roman" w:hAnsi="Times New Roman" w:eastAsia="仿宋" w:cs="仿宋"/>
                <w:sz w:val="28"/>
                <w:szCs w:val="28"/>
              </w:rPr>
            </w:pPr>
          </w:p>
        </w:tc>
        <w:tc>
          <w:tcPr>
            <w:tcW w:w="346" w:type="pct"/>
            <w:vAlign w:val="center"/>
          </w:tcPr>
          <w:p w14:paraId="37043FC8">
            <w:pPr>
              <w:spacing w:line="360" w:lineRule="auto"/>
              <w:jc w:val="center"/>
              <w:rPr>
                <w:rFonts w:ascii="Times New Roman" w:hAnsi="Times New Roman" w:eastAsia="仿宋" w:cs="仿宋"/>
                <w:sz w:val="28"/>
                <w:szCs w:val="28"/>
              </w:rPr>
            </w:pPr>
          </w:p>
        </w:tc>
      </w:tr>
      <w:tr w14:paraId="35E4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103F35A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城市污水的性质与污染指标</w:t>
            </w:r>
          </w:p>
        </w:tc>
        <w:tc>
          <w:tcPr>
            <w:tcW w:w="2445" w:type="pct"/>
            <w:vAlign w:val="center"/>
          </w:tcPr>
          <w:p w14:paraId="03544B0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1.污水的物理性质及指标</w:t>
            </w:r>
          </w:p>
        </w:tc>
        <w:tc>
          <w:tcPr>
            <w:tcW w:w="346" w:type="pct"/>
            <w:vAlign w:val="center"/>
          </w:tcPr>
          <w:p w14:paraId="66068FB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EFC794F">
            <w:pPr>
              <w:spacing w:line="360" w:lineRule="auto"/>
              <w:jc w:val="center"/>
              <w:rPr>
                <w:rFonts w:ascii="Times New Roman" w:hAnsi="Times New Roman" w:eastAsia="仿宋" w:cs="仿宋"/>
                <w:sz w:val="28"/>
                <w:szCs w:val="28"/>
              </w:rPr>
            </w:pPr>
          </w:p>
        </w:tc>
        <w:tc>
          <w:tcPr>
            <w:tcW w:w="346" w:type="pct"/>
            <w:vAlign w:val="center"/>
          </w:tcPr>
          <w:p w14:paraId="785F44C7">
            <w:pPr>
              <w:spacing w:line="360" w:lineRule="auto"/>
              <w:jc w:val="center"/>
              <w:rPr>
                <w:rFonts w:ascii="Times New Roman" w:hAnsi="Times New Roman" w:eastAsia="仿宋" w:cs="仿宋"/>
                <w:sz w:val="28"/>
                <w:szCs w:val="28"/>
              </w:rPr>
            </w:pPr>
          </w:p>
        </w:tc>
      </w:tr>
      <w:tr w14:paraId="5525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27C8BEB">
            <w:pPr>
              <w:spacing w:line="360" w:lineRule="auto"/>
              <w:jc w:val="center"/>
              <w:rPr>
                <w:rFonts w:ascii="Times New Roman" w:hAnsi="Times New Roman" w:eastAsia="仿宋" w:cs="仿宋"/>
                <w:sz w:val="28"/>
                <w:szCs w:val="28"/>
              </w:rPr>
            </w:pPr>
          </w:p>
        </w:tc>
        <w:tc>
          <w:tcPr>
            <w:tcW w:w="2445" w:type="pct"/>
            <w:vAlign w:val="center"/>
          </w:tcPr>
          <w:p w14:paraId="797BDA4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2.污水的化学性质及指标</w:t>
            </w:r>
          </w:p>
        </w:tc>
        <w:tc>
          <w:tcPr>
            <w:tcW w:w="346" w:type="pct"/>
            <w:vAlign w:val="center"/>
          </w:tcPr>
          <w:p w14:paraId="2109462C">
            <w:pPr>
              <w:spacing w:line="360" w:lineRule="auto"/>
              <w:jc w:val="center"/>
              <w:rPr>
                <w:rFonts w:ascii="Times New Roman" w:hAnsi="Times New Roman" w:eastAsia="仿宋" w:cs="仿宋"/>
                <w:sz w:val="28"/>
                <w:szCs w:val="28"/>
              </w:rPr>
            </w:pPr>
          </w:p>
        </w:tc>
        <w:tc>
          <w:tcPr>
            <w:tcW w:w="346" w:type="pct"/>
            <w:vAlign w:val="center"/>
          </w:tcPr>
          <w:p w14:paraId="5EA4062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A8BF2E0">
            <w:pPr>
              <w:spacing w:line="360" w:lineRule="auto"/>
              <w:jc w:val="center"/>
              <w:rPr>
                <w:rFonts w:ascii="Times New Roman" w:hAnsi="Times New Roman" w:eastAsia="仿宋" w:cs="仿宋"/>
                <w:sz w:val="28"/>
                <w:szCs w:val="28"/>
              </w:rPr>
            </w:pPr>
          </w:p>
        </w:tc>
      </w:tr>
      <w:tr w14:paraId="105F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3A3F674">
            <w:pPr>
              <w:spacing w:line="360" w:lineRule="auto"/>
              <w:jc w:val="center"/>
              <w:rPr>
                <w:rFonts w:hint="eastAsia" w:ascii="Times New Roman" w:hAnsi="Times New Roman" w:eastAsia="仿宋" w:cs="仿宋"/>
                <w:sz w:val="28"/>
                <w:szCs w:val="28"/>
              </w:rPr>
            </w:pPr>
          </w:p>
        </w:tc>
        <w:tc>
          <w:tcPr>
            <w:tcW w:w="2445" w:type="pct"/>
            <w:vAlign w:val="center"/>
          </w:tcPr>
          <w:p w14:paraId="0A1DE6A7">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3.污水的生物性质及指标</w:t>
            </w:r>
          </w:p>
        </w:tc>
        <w:tc>
          <w:tcPr>
            <w:tcW w:w="346" w:type="pct"/>
            <w:vAlign w:val="center"/>
          </w:tcPr>
          <w:p w14:paraId="57C5D407">
            <w:pPr>
              <w:spacing w:line="360" w:lineRule="auto"/>
              <w:jc w:val="center"/>
              <w:rPr>
                <w:rFonts w:ascii="Times New Roman" w:hAnsi="Times New Roman" w:eastAsia="仿宋" w:cs="仿宋"/>
                <w:sz w:val="28"/>
                <w:szCs w:val="28"/>
              </w:rPr>
            </w:pPr>
          </w:p>
        </w:tc>
        <w:tc>
          <w:tcPr>
            <w:tcW w:w="346" w:type="pct"/>
            <w:vAlign w:val="center"/>
          </w:tcPr>
          <w:p w14:paraId="3C9A7C5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348907B">
            <w:pPr>
              <w:spacing w:line="360" w:lineRule="auto"/>
              <w:jc w:val="center"/>
              <w:rPr>
                <w:rFonts w:ascii="Times New Roman" w:hAnsi="Times New Roman" w:eastAsia="仿宋" w:cs="仿宋"/>
                <w:sz w:val="28"/>
                <w:szCs w:val="28"/>
              </w:rPr>
            </w:pPr>
          </w:p>
        </w:tc>
      </w:tr>
      <w:tr w14:paraId="3165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A10F7F1">
            <w:pPr>
              <w:spacing w:line="360" w:lineRule="auto"/>
              <w:jc w:val="center"/>
              <w:rPr>
                <w:rFonts w:hint="eastAsia" w:ascii="Times New Roman" w:hAnsi="Times New Roman" w:eastAsia="仿宋" w:cs="仿宋"/>
                <w:sz w:val="28"/>
                <w:szCs w:val="28"/>
              </w:rPr>
            </w:pPr>
          </w:p>
        </w:tc>
        <w:tc>
          <w:tcPr>
            <w:tcW w:w="2445" w:type="pct"/>
            <w:vAlign w:val="center"/>
          </w:tcPr>
          <w:p w14:paraId="79AB3CC8">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4.生物脱氮、除磷的一般指标</w:t>
            </w:r>
          </w:p>
        </w:tc>
        <w:tc>
          <w:tcPr>
            <w:tcW w:w="346" w:type="pct"/>
            <w:vAlign w:val="center"/>
          </w:tcPr>
          <w:p w14:paraId="3C6B3356">
            <w:pPr>
              <w:spacing w:line="360" w:lineRule="auto"/>
              <w:jc w:val="center"/>
              <w:rPr>
                <w:rFonts w:ascii="Times New Roman" w:hAnsi="Times New Roman" w:eastAsia="仿宋" w:cs="仿宋"/>
                <w:sz w:val="28"/>
                <w:szCs w:val="28"/>
              </w:rPr>
            </w:pPr>
          </w:p>
        </w:tc>
        <w:tc>
          <w:tcPr>
            <w:tcW w:w="346" w:type="pct"/>
            <w:vAlign w:val="center"/>
          </w:tcPr>
          <w:p w14:paraId="1BD476A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FF98B60">
            <w:pPr>
              <w:spacing w:line="360" w:lineRule="auto"/>
              <w:jc w:val="center"/>
              <w:rPr>
                <w:rFonts w:ascii="Times New Roman" w:hAnsi="Times New Roman" w:eastAsia="仿宋" w:cs="仿宋"/>
                <w:sz w:val="28"/>
                <w:szCs w:val="28"/>
              </w:rPr>
            </w:pPr>
          </w:p>
        </w:tc>
      </w:tr>
    </w:tbl>
    <w:p w14:paraId="41D02037">
      <w:pPr>
        <w:spacing w:line="360" w:lineRule="auto"/>
        <w:ind w:firstLine="560" w:firstLineChars="200"/>
        <w:rPr>
          <w:rFonts w:ascii="Times New Roman" w:hAnsi="Times New Roman" w:eastAsia="仿宋" w:cs="仿宋"/>
          <w:sz w:val="28"/>
          <w:szCs w:val="28"/>
        </w:rPr>
      </w:pPr>
    </w:p>
    <w:p w14:paraId="0FA8823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第二章 水体污染与自净</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6D27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B5C2A9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1AF6B3A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627F507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17FD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03D1CA9">
            <w:pPr>
              <w:spacing w:line="360" w:lineRule="auto"/>
              <w:jc w:val="center"/>
              <w:rPr>
                <w:rFonts w:ascii="Times New Roman" w:hAnsi="Times New Roman" w:eastAsia="仿宋" w:cs="仿宋"/>
                <w:sz w:val="28"/>
                <w:szCs w:val="28"/>
              </w:rPr>
            </w:pPr>
          </w:p>
        </w:tc>
        <w:tc>
          <w:tcPr>
            <w:tcW w:w="2445" w:type="pct"/>
            <w:vMerge w:val="continue"/>
            <w:vAlign w:val="center"/>
          </w:tcPr>
          <w:p w14:paraId="54943758">
            <w:pPr>
              <w:spacing w:line="360" w:lineRule="auto"/>
              <w:jc w:val="center"/>
              <w:rPr>
                <w:rFonts w:ascii="Times New Roman" w:hAnsi="Times New Roman" w:eastAsia="仿宋" w:cs="仿宋"/>
                <w:sz w:val="28"/>
                <w:szCs w:val="28"/>
              </w:rPr>
            </w:pPr>
          </w:p>
        </w:tc>
        <w:tc>
          <w:tcPr>
            <w:tcW w:w="346" w:type="pct"/>
            <w:vAlign w:val="center"/>
          </w:tcPr>
          <w:p w14:paraId="1DE00B2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0431C6F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6B66780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2C34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A23154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水体污染及其危害</w:t>
            </w:r>
          </w:p>
        </w:tc>
        <w:tc>
          <w:tcPr>
            <w:tcW w:w="2445" w:type="pct"/>
            <w:vAlign w:val="center"/>
          </w:tcPr>
          <w:p w14:paraId="1E5A927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1.水体的物理性污染及危害</w:t>
            </w:r>
          </w:p>
        </w:tc>
        <w:tc>
          <w:tcPr>
            <w:tcW w:w="346" w:type="pct"/>
            <w:vAlign w:val="center"/>
          </w:tcPr>
          <w:p w14:paraId="519A74C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AEDDB71">
            <w:pPr>
              <w:spacing w:line="360" w:lineRule="auto"/>
              <w:jc w:val="center"/>
              <w:rPr>
                <w:rFonts w:ascii="Times New Roman" w:hAnsi="Times New Roman" w:eastAsia="仿宋" w:cs="仿宋"/>
                <w:sz w:val="28"/>
                <w:szCs w:val="28"/>
              </w:rPr>
            </w:pPr>
          </w:p>
        </w:tc>
        <w:tc>
          <w:tcPr>
            <w:tcW w:w="346" w:type="pct"/>
            <w:vAlign w:val="center"/>
          </w:tcPr>
          <w:p w14:paraId="55291A2B">
            <w:pPr>
              <w:spacing w:line="360" w:lineRule="auto"/>
              <w:jc w:val="center"/>
              <w:rPr>
                <w:rFonts w:ascii="Times New Roman" w:hAnsi="Times New Roman" w:eastAsia="仿宋" w:cs="仿宋"/>
                <w:sz w:val="28"/>
                <w:szCs w:val="28"/>
              </w:rPr>
            </w:pPr>
          </w:p>
        </w:tc>
      </w:tr>
      <w:tr w14:paraId="06E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BDA5698">
            <w:pPr>
              <w:spacing w:line="360" w:lineRule="auto"/>
              <w:jc w:val="center"/>
              <w:rPr>
                <w:rFonts w:ascii="Times New Roman" w:hAnsi="Times New Roman" w:eastAsia="仿宋" w:cs="仿宋"/>
                <w:sz w:val="28"/>
                <w:szCs w:val="28"/>
              </w:rPr>
            </w:pPr>
          </w:p>
        </w:tc>
        <w:tc>
          <w:tcPr>
            <w:tcW w:w="2445" w:type="pct"/>
            <w:vAlign w:val="center"/>
          </w:tcPr>
          <w:p w14:paraId="19EB562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2.无机污染及危害</w:t>
            </w:r>
          </w:p>
        </w:tc>
        <w:tc>
          <w:tcPr>
            <w:tcW w:w="346" w:type="pct"/>
            <w:vAlign w:val="center"/>
          </w:tcPr>
          <w:p w14:paraId="29CDD10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0D0D11F">
            <w:pPr>
              <w:spacing w:line="360" w:lineRule="auto"/>
              <w:jc w:val="center"/>
              <w:rPr>
                <w:rFonts w:ascii="Times New Roman" w:hAnsi="Times New Roman" w:eastAsia="仿宋" w:cs="仿宋"/>
                <w:sz w:val="28"/>
                <w:szCs w:val="28"/>
              </w:rPr>
            </w:pPr>
          </w:p>
        </w:tc>
        <w:tc>
          <w:tcPr>
            <w:tcW w:w="346" w:type="pct"/>
            <w:vAlign w:val="center"/>
          </w:tcPr>
          <w:p w14:paraId="24CF9D35">
            <w:pPr>
              <w:spacing w:line="360" w:lineRule="auto"/>
              <w:jc w:val="center"/>
              <w:rPr>
                <w:rFonts w:ascii="Times New Roman" w:hAnsi="Times New Roman" w:eastAsia="仿宋" w:cs="仿宋"/>
                <w:sz w:val="28"/>
                <w:szCs w:val="28"/>
              </w:rPr>
            </w:pPr>
          </w:p>
        </w:tc>
      </w:tr>
      <w:tr w14:paraId="015E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FEEFF33">
            <w:pPr>
              <w:spacing w:line="360" w:lineRule="auto"/>
              <w:jc w:val="center"/>
              <w:rPr>
                <w:rFonts w:ascii="Times New Roman" w:hAnsi="Times New Roman" w:eastAsia="仿宋" w:cs="仿宋"/>
                <w:sz w:val="28"/>
                <w:szCs w:val="28"/>
              </w:rPr>
            </w:pPr>
          </w:p>
        </w:tc>
        <w:tc>
          <w:tcPr>
            <w:tcW w:w="2445" w:type="pct"/>
            <w:vAlign w:val="center"/>
          </w:tcPr>
          <w:p w14:paraId="5357D1F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3.有机物污染及危害</w:t>
            </w:r>
          </w:p>
        </w:tc>
        <w:tc>
          <w:tcPr>
            <w:tcW w:w="346" w:type="pct"/>
            <w:vAlign w:val="center"/>
          </w:tcPr>
          <w:p w14:paraId="3E09E4A4">
            <w:pPr>
              <w:spacing w:line="360" w:lineRule="auto"/>
              <w:jc w:val="center"/>
              <w:rPr>
                <w:rFonts w:hint="eastAsia" w:ascii="Times New Roman" w:hAnsi="Times New Roman" w:eastAsia="仿宋" w:cs="仿宋"/>
                <w:sz w:val="28"/>
                <w:szCs w:val="28"/>
              </w:rPr>
            </w:pPr>
          </w:p>
        </w:tc>
        <w:tc>
          <w:tcPr>
            <w:tcW w:w="346" w:type="pct"/>
            <w:vAlign w:val="center"/>
          </w:tcPr>
          <w:p w14:paraId="36DF5D73">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B035CCE">
            <w:pPr>
              <w:spacing w:line="360" w:lineRule="auto"/>
              <w:jc w:val="center"/>
              <w:rPr>
                <w:rFonts w:ascii="Times New Roman" w:hAnsi="Times New Roman" w:eastAsia="仿宋" w:cs="仿宋"/>
                <w:sz w:val="28"/>
                <w:szCs w:val="28"/>
              </w:rPr>
            </w:pPr>
          </w:p>
        </w:tc>
      </w:tr>
      <w:tr w14:paraId="21E1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3A8EB50">
            <w:pPr>
              <w:spacing w:line="360" w:lineRule="auto"/>
              <w:jc w:val="center"/>
              <w:rPr>
                <w:rFonts w:hint="eastAsia" w:ascii="Times New Roman" w:hAnsi="Times New Roman" w:eastAsia="仿宋" w:cs="仿宋"/>
                <w:sz w:val="28"/>
                <w:szCs w:val="28"/>
              </w:rPr>
            </w:pPr>
          </w:p>
        </w:tc>
        <w:tc>
          <w:tcPr>
            <w:tcW w:w="2445" w:type="pct"/>
            <w:vAlign w:val="center"/>
          </w:tcPr>
          <w:p w14:paraId="4815EBC2">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4.病原微生物污染与危害</w:t>
            </w:r>
          </w:p>
        </w:tc>
        <w:tc>
          <w:tcPr>
            <w:tcW w:w="346" w:type="pct"/>
            <w:vAlign w:val="center"/>
          </w:tcPr>
          <w:p w14:paraId="74174C4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2D2A6CA">
            <w:pPr>
              <w:spacing w:line="360" w:lineRule="auto"/>
              <w:jc w:val="center"/>
              <w:rPr>
                <w:rFonts w:ascii="Times New Roman" w:hAnsi="Times New Roman" w:eastAsia="仿宋" w:cs="仿宋"/>
                <w:sz w:val="28"/>
                <w:szCs w:val="28"/>
              </w:rPr>
            </w:pPr>
          </w:p>
        </w:tc>
        <w:tc>
          <w:tcPr>
            <w:tcW w:w="346" w:type="pct"/>
            <w:vAlign w:val="center"/>
          </w:tcPr>
          <w:p w14:paraId="5B97AF1E">
            <w:pPr>
              <w:spacing w:line="360" w:lineRule="auto"/>
              <w:jc w:val="center"/>
              <w:rPr>
                <w:rFonts w:ascii="Times New Roman" w:hAnsi="Times New Roman" w:eastAsia="仿宋" w:cs="仿宋"/>
                <w:sz w:val="28"/>
                <w:szCs w:val="28"/>
              </w:rPr>
            </w:pPr>
          </w:p>
        </w:tc>
      </w:tr>
      <w:tr w14:paraId="60AF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3070DC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水体自净的基本规律</w:t>
            </w:r>
          </w:p>
        </w:tc>
        <w:tc>
          <w:tcPr>
            <w:tcW w:w="2445" w:type="pct"/>
            <w:vAlign w:val="center"/>
          </w:tcPr>
          <w:p w14:paraId="548A315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1.水体的自净</w:t>
            </w:r>
          </w:p>
        </w:tc>
        <w:tc>
          <w:tcPr>
            <w:tcW w:w="346" w:type="pct"/>
            <w:vAlign w:val="center"/>
          </w:tcPr>
          <w:p w14:paraId="5752EAEF">
            <w:pPr>
              <w:spacing w:line="360" w:lineRule="auto"/>
              <w:jc w:val="center"/>
              <w:rPr>
                <w:rFonts w:ascii="Times New Roman" w:hAnsi="Times New Roman" w:eastAsia="仿宋" w:cs="仿宋"/>
                <w:sz w:val="28"/>
                <w:szCs w:val="28"/>
              </w:rPr>
            </w:pPr>
          </w:p>
        </w:tc>
        <w:tc>
          <w:tcPr>
            <w:tcW w:w="346" w:type="pct"/>
            <w:vAlign w:val="center"/>
          </w:tcPr>
          <w:p w14:paraId="3A5B36C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3A65D6C">
            <w:pPr>
              <w:spacing w:line="360" w:lineRule="auto"/>
              <w:jc w:val="center"/>
              <w:rPr>
                <w:rFonts w:ascii="Times New Roman" w:hAnsi="Times New Roman" w:eastAsia="仿宋" w:cs="仿宋"/>
                <w:sz w:val="28"/>
                <w:szCs w:val="28"/>
              </w:rPr>
            </w:pPr>
          </w:p>
        </w:tc>
      </w:tr>
      <w:tr w14:paraId="438C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BF7EAD3">
            <w:pPr>
              <w:spacing w:line="360" w:lineRule="auto"/>
              <w:jc w:val="center"/>
              <w:rPr>
                <w:rFonts w:ascii="Times New Roman" w:hAnsi="Times New Roman" w:eastAsia="仿宋" w:cs="仿宋"/>
                <w:sz w:val="28"/>
                <w:szCs w:val="28"/>
              </w:rPr>
            </w:pPr>
          </w:p>
        </w:tc>
        <w:tc>
          <w:tcPr>
            <w:tcW w:w="2445" w:type="pct"/>
            <w:vAlign w:val="center"/>
          </w:tcPr>
          <w:p w14:paraId="16A666E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2.河流氧垂曲线方程—菲尔普斯方程</w:t>
            </w:r>
          </w:p>
        </w:tc>
        <w:tc>
          <w:tcPr>
            <w:tcW w:w="346" w:type="pct"/>
            <w:vAlign w:val="center"/>
          </w:tcPr>
          <w:p w14:paraId="58FA9D7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66DB2E1">
            <w:pPr>
              <w:spacing w:line="360" w:lineRule="auto"/>
              <w:jc w:val="center"/>
              <w:rPr>
                <w:rFonts w:ascii="Times New Roman" w:hAnsi="Times New Roman" w:eastAsia="仿宋" w:cs="仿宋"/>
                <w:sz w:val="28"/>
                <w:szCs w:val="28"/>
              </w:rPr>
            </w:pPr>
          </w:p>
        </w:tc>
        <w:tc>
          <w:tcPr>
            <w:tcW w:w="346" w:type="pct"/>
            <w:vAlign w:val="center"/>
          </w:tcPr>
          <w:p w14:paraId="650EFCA4">
            <w:pPr>
              <w:spacing w:line="360" w:lineRule="auto"/>
              <w:jc w:val="center"/>
              <w:rPr>
                <w:rFonts w:ascii="Times New Roman" w:hAnsi="Times New Roman" w:eastAsia="仿宋" w:cs="仿宋"/>
                <w:sz w:val="28"/>
                <w:szCs w:val="28"/>
              </w:rPr>
            </w:pPr>
          </w:p>
        </w:tc>
      </w:tr>
      <w:tr w14:paraId="6D06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475CDE6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水环境保护</w:t>
            </w:r>
          </w:p>
        </w:tc>
        <w:tc>
          <w:tcPr>
            <w:tcW w:w="2445" w:type="pct"/>
            <w:vAlign w:val="center"/>
          </w:tcPr>
          <w:p w14:paraId="79CB32A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1.水体水质评价</w:t>
            </w:r>
          </w:p>
        </w:tc>
        <w:tc>
          <w:tcPr>
            <w:tcW w:w="346" w:type="pct"/>
            <w:vAlign w:val="center"/>
          </w:tcPr>
          <w:p w14:paraId="142E99FF">
            <w:pPr>
              <w:spacing w:line="360" w:lineRule="auto"/>
              <w:jc w:val="center"/>
              <w:rPr>
                <w:rFonts w:ascii="Times New Roman" w:hAnsi="Times New Roman" w:eastAsia="仿宋" w:cs="仿宋"/>
                <w:sz w:val="28"/>
                <w:szCs w:val="28"/>
              </w:rPr>
            </w:pPr>
          </w:p>
        </w:tc>
        <w:tc>
          <w:tcPr>
            <w:tcW w:w="346" w:type="pct"/>
            <w:vAlign w:val="center"/>
          </w:tcPr>
          <w:p w14:paraId="43A9F37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E17D299">
            <w:pPr>
              <w:spacing w:line="360" w:lineRule="auto"/>
              <w:jc w:val="center"/>
              <w:rPr>
                <w:rFonts w:ascii="Times New Roman" w:hAnsi="Times New Roman" w:eastAsia="仿宋" w:cs="仿宋"/>
                <w:sz w:val="28"/>
                <w:szCs w:val="28"/>
              </w:rPr>
            </w:pPr>
          </w:p>
        </w:tc>
      </w:tr>
      <w:tr w14:paraId="27B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D12B595">
            <w:pPr>
              <w:spacing w:line="360" w:lineRule="auto"/>
              <w:jc w:val="center"/>
              <w:rPr>
                <w:rFonts w:ascii="Times New Roman" w:hAnsi="Times New Roman" w:eastAsia="仿宋" w:cs="仿宋"/>
                <w:sz w:val="28"/>
                <w:szCs w:val="28"/>
              </w:rPr>
            </w:pPr>
          </w:p>
        </w:tc>
        <w:tc>
          <w:tcPr>
            <w:tcW w:w="2445" w:type="pct"/>
            <w:vAlign w:val="center"/>
          </w:tcPr>
          <w:p w14:paraId="090C2DA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2.水环境容量</w:t>
            </w:r>
          </w:p>
        </w:tc>
        <w:tc>
          <w:tcPr>
            <w:tcW w:w="346" w:type="pct"/>
            <w:vAlign w:val="center"/>
          </w:tcPr>
          <w:p w14:paraId="1F3C845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9A0B07E">
            <w:pPr>
              <w:spacing w:line="360" w:lineRule="auto"/>
              <w:jc w:val="center"/>
              <w:rPr>
                <w:rFonts w:ascii="Times New Roman" w:hAnsi="Times New Roman" w:eastAsia="仿宋" w:cs="仿宋"/>
                <w:sz w:val="28"/>
                <w:szCs w:val="28"/>
              </w:rPr>
            </w:pPr>
          </w:p>
        </w:tc>
        <w:tc>
          <w:tcPr>
            <w:tcW w:w="346" w:type="pct"/>
            <w:vAlign w:val="center"/>
          </w:tcPr>
          <w:p w14:paraId="51D830D6">
            <w:pPr>
              <w:spacing w:line="360" w:lineRule="auto"/>
              <w:jc w:val="center"/>
              <w:rPr>
                <w:rFonts w:ascii="Times New Roman" w:hAnsi="Times New Roman" w:eastAsia="仿宋" w:cs="仿宋"/>
                <w:sz w:val="28"/>
                <w:szCs w:val="28"/>
              </w:rPr>
            </w:pPr>
          </w:p>
        </w:tc>
      </w:tr>
      <w:tr w14:paraId="7C0E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4974C06">
            <w:pPr>
              <w:spacing w:line="360" w:lineRule="auto"/>
              <w:jc w:val="center"/>
              <w:rPr>
                <w:rFonts w:ascii="Times New Roman" w:hAnsi="Times New Roman" w:eastAsia="仿宋" w:cs="仿宋"/>
                <w:sz w:val="28"/>
                <w:szCs w:val="28"/>
              </w:rPr>
            </w:pPr>
          </w:p>
        </w:tc>
        <w:tc>
          <w:tcPr>
            <w:tcW w:w="2445" w:type="pct"/>
            <w:vAlign w:val="center"/>
          </w:tcPr>
          <w:p w14:paraId="4A4E01C2">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3.我国水环境法与标准</w:t>
            </w:r>
          </w:p>
        </w:tc>
        <w:tc>
          <w:tcPr>
            <w:tcW w:w="346" w:type="pct"/>
            <w:vAlign w:val="center"/>
          </w:tcPr>
          <w:p w14:paraId="17A710ED">
            <w:pPr>
              <w:spacing w:line="360" w:lineRule="auto"/>
              <w:jc w:val="center"/>
              <w:rPr>
                <w:rFonts w:hint="eastAsia" w:ascii="Times New Roman" w:hAnsi="Times New Roman" w:eastAsia="仿宋" w:cs="仿宋"/>
                <w:sz w:val="28"/>
                <w:szCs w:val="28"/>
              </w:rPr>
            </w:pPr>
          </w:p>
        </w:tc>
        <w:tc>
          <w:tcPr>
            <w:tcW w:w="346" w:type="pct"/>
            <w:vAlign w:val="center"/>
          </w:tcPr>
          <w:p w14:paraId="6E79015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BE429EC">
            <w:pPr>
              <w:spacing w:line="360" w:lineRule="auto"/>
              <w:jc w:val="center"/>
              <w:rPr>
                <w:rFonts w:ascii="Times New Roman" w:hAnsi="Times New Roman" w:eastAsia="仿宋" w:cs="仿宋"/>
                <w:sz w:val="28"/>
                <w:szCs w:val="28"/>
              </w:rPr>
            </w:pPr>
          </w:p>
        </w:tc>
      </w:tr>
      <w:tr w14:paraId="42E8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500D968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污水处理基本方法与处理程度分级</w:t>
            </w:r>
          </w:p>
        </w:tc>
        <w:tc>
          <w:tcPr>
            <w:tcW w:w="2445" w:type="pct"/>
            <w:vAlign w:val="center"/>
          </w:tcPr>
          <w:p w14:paraId="3C1FDEA3">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1.污水处理的基本方法</w:t>
            </w:r>
          </w:p>
        </w:tc>
        <w:tc>
          <w:tcPr>
            <w:tcW w:w="346" w:type="pct"/>
            <w:vAlign w:val="center"/>
          </w:tcPr>
          <w:p w14:paraId="3989404A">
            <w:pPr>
              <w:spacing w:line="360" w:lineRule="auto"/>
              <w:jc w:val="center"/>
              <w:rPr>
                <w:rFonts w:hint="eastAsia" w:ascii="Times New Roman" w:hAnsi="Times New Roman" w:eastAsia="仿宋" w:cs="仿宋"/>
                <w:sz w:val="28"/>
                <w:szCs w:val="28"/>
              </w:rPr>
            </w:pPr>
          </w:p>
        </w:tc>
        <w:tc>
          <w:tcPr>
            <w:tcW w:w="346" w:type="pct"/>
            <w:vAlign w:val="center"/>
          </w:tcPr>
          <w:p w14:paraId="586850B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565590A">
            <w:pPr>
              <w:spacing w:line="360" w:lineRule="auto"/>
              <w:jc w:val="center"/>
              <w:rPr>
                <w:rFonts w:ascii="Times New Roman" w:hAnsi="Times New Roman" w:eastAsia="仿宋" w:cs="仿宋"/>
                <w:sz w:val="28"/>
                <w:szCs w:val="28"/>
              </w:rPr>
            </w:pPr>
          </w:p>
        </w:tc>
      </w:tr>
      <w:tr w14:paraId="1FEE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18B1617">
            <w:pPr>
              <w:spacing w:line="360" w:lineRule="auto"/>
              <w:jc w:val="center"/>
              <w:rPr>
                <w:rFonts w:hint="eastAsia" w:ascii="Times New Roman" w:hAnsi="Times New Roman" w:eastAsia="仿宋" w:cs="仿宋"/>
                <w:sz w:val="28"/>
                <w:szCs w:val="28"/>
              </w:rPr>
            </w:pPr>
          </w:p>
        </w:tc>
        <w:tc>
          <w:tcPr>
            <w:tcW w:w="2445" w:type="pct"/>
            <w:vAlign w:val="center"/>
          </w:tcPr>
          <w:p w14:paraId="68217CE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2.处理程度分级</w:t>
            </w:r>
          </w:p>
        </w:tc>
        <w:tc>
          <w:tcPr>
            <w:tcW w:w="346" w:type="pct"/>
            <w:vAlign w:val="center"/>
          </w:tcPr>
          <w:p w14:paraId="4ECD9758">
            <w:pPr>
              <w:spacing w:line="360" w:lineRule="auto"/>
              <w:jc w:val="center"/>
              <w:rPr>
                <w:rFonts w:hint="eastAsia" w:ascii="Times New Roman" w:hAnsi="Times New Roman" w:eastAsia="仿宋" w:cs="仿宋"/>
                <w:sz w:val="28"/>
                <w:szCs w:val="28"/>
              </w:rPr>
            </w:pPr>
          </w:p>
        </w:tc>
        <w:tc>
          <w:tcPr>
            <w:tcW w:w="346" w:type="pct"/>
            <w:vAlign w:val="center"/>
          </w:tcPr>
          <w:p w14:paraId="0327A4C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EE95BC5">
            <w:pPr>
              <w:spacing w:line="360" w:lineRule="auto"/>
              <w:jc w:val="center"/>
              <w:rPr>
                <w:rFonts w:ascii="Times New Roman" w:hAnsi="Times New Roman" w:eastAsia="仿宋" w:cs="仿宋"/>
                <w:sz w:val="28"/>
                <w:szCs w:val="28"/>
              </w:rPr>
            </w:pPr>
          </w:p>
        </w:tc>
      </w:tr>
      <w:tr w14:paraId="06B2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06B428B">
            <w:pPr>
              <w:spacing w:line="360" w:lineRule="auto"/>
              <w:jc w:val="center"/>
              <w:rPr>
                <w:rFonts w:hint="eastAsia" w:ascii="Times New Roman" w:hAnsi="Times New Roman" w:eastAsia="仿宋" w:cs="仿宋"/>
                <w:sz w:val="28"/>
                <w:szCs w:val="28"/>
              </w:rPr>
            </w:pPr>
          </w:p>
        </w:tc>
        <w:tc>
          <w:tcPr>
            <w:tcW w:w="2445" w:type="pct"/>
            <w:vAlign w:val="center"/>
          </w:tcPr>
          <w:p w14:paraId="363EFFE5">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3.污泥处理与处置</w:t>
            </w:r>
          </w:p>
        </w:tc>
        <w:tc>
          <w:tcPr>
            <w:tcW w:w="346" w:type="pct"/>
            <w:vAlign w:val="center"/>
          </w:tcPr>
          <w:p w14:paraId="6097E484">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4F459B8">
            <w:pPr>
              <w:spacing w:line="360" w:lineRule="auto"/>
              <w:jc w:val="center"/>
              <w:rPr>
                <w:rFonts w:ascii="Times New Roman" w:hAnsi="Times New Roman" w:eastAsia="仿宋" w:cs="仿宋"/>
                <w:sz w:val="28"/>
                <w:szCs w:val="28"/>
              </w:rPr>
            </w:pPr>
          </w:p>
        </w:tc>
        <w:tc>
          <w:tcPr>
            <w:tcW w:w="346" w:type="pct"/>
            <w:vAlign w:val="center"/>
          </w:tcPr>
          <w:p w14:paraId="08D7BB49">
            <w:pPr>
              <w:spacing w:line="360" w:lineRule="auto"/>
              <w:jc w:val="center"/>
              <w:rPr>
                <w:rFonts w:ascii="Times New Roman" w:hAnsi="Times New Roman" w:eastAsia="仿宋" w:cs="仿宋"/>
                <w:sz w:val="28"/>
                <w:szCs w:val="28"/>
              </w:rPr>
            </w:pPr>
          </w:p>
        </w:tc>
      </w:tr>
    </w:tbl>
    <w:p w14:paraId="155E40E7">
      <w:pPr>
        <w:spacing w:line="360" w:lineRule="auto"/>
        <w:ind w:firstLine="560" w:firstLineChars="200"/>
        <w:rPr>
          <w:rFonts w:ascii="Times New Roman" w:hAnsi="Times New Roman" w:eastAsia="仿宋" w:cs="仿宋"/>
          <w:sz w:val="28"/>
          <w:szCs w:val="28"/>
        </w:rPr>
      </w:pPr>
    </w:p>
    <w:p w14:paraId="4CECD80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第三章 污水的物理处理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7CFB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5ECC33E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5782E55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5ED3ED1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497C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F99E90B">
            <w:pPr>
              <w:spacing w:line="360" w:lineRule="auto"/>
              <w:jc w:val="center"/>
              <w:rPr>
                <w:rFonts w:ascii="Times New Roman" w:hAnsi="Times New Roman" w:eastAsia="仿宋" w:cs="仿宋"/>
                <w:sz w:val="28"/>
                <w:szCs w:val="28"/>
              </w:rPr>
            </w:pPr>
          </w:p>
        </w:tc>
        <w:tc>
          <w:tcPr>
            <w:tcW w:w="2445" w:type="pct"/>
            <w:vMerge w:val="continue"/>
            <w:vAlign w:val="center"/>
          </w:tcPr>
          <w:p w14:paraId="40F867E5">
            <w:pPr>
              <w:spacing w:line="360" w:lineRule="auto"/>
              <w:jc w:val="center"/>
              <w:rPr>
                <w:rFonts w:ascii="Times New Roman" w:hAnsi="Times New Roman" w:eastAsia="仿宋" w:cs="仿宋"/>
                <w:sz w:val="28"/>
                <w:szCs w:val="28"/>
              </w:rPr>
            </w:pPr>
          </w:p>
        </w:tc>
        <w:tc>
          <w:tcPr>
            <w:tcW w:w="346" w:type="pct"/>
            <w:vAlign w:val="center"/>
          </w:tcPr>
          <w:p w14:paraId="7F1DFA2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0CA2BC2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67B1044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11E9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458389F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格栅</w:t>
            </w:r>
          </w:p>
        </w:tc>
        <w:tc>
          <w:tcPr>
            <w:tcW w:w="2445" w:type="pct"/>
            <w:vAlign w:val="center"/>
          </w:tcPr>
          <w:p w14:paraId="6C1FB2B0">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1.格栅分类</w:t>
            </w:r>
          </w:p>
        </w:tc>
        <w:tc>
          <w:tcPr>
            <w:tcW w:w="346" w:type="pct"/>
            <w:vAlign w:val="center"/>
          </w:tcPr>
          <w:p w14:paraId="49CE8BBC">
            <w:pPr>
              <w:spacing w:line="360" w:lineRule="auto"/>
              <w:jc w:val="center"/>
              <w:rPr>
                <w:rFonts w:ascii="Times New Roman" w:hAnsi="Times New Roman" w:eastAsia="仿宋" w:cs="仿宋"/>
                <w:sz w:val="28"/>
                <w:szCs w:val="28"/>
              </w:rPr>
            </w:pPr>
          </w:p>
        </w:tc>
        <w:tc>
          <w:tcPr>
            <w:tcW w:w="346" w:type="pct"/>
            <w:vAlign w:val="center"/>
          </w:tcPr>
          <w:p w14:paraId="26C5AD5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FEC8D7C">
            <w:pPr>
              <w:spacing w:line="360" w:lineRule="auto"/>
              <w:jc w:val="center"/>
              <w:rPr>
                <w:rFonts w:ascii="Times New Roman" w:hAnsi="Times New Roman" w:eastAsia="仿宋" w:cs="仿宋"/>
                <w:sz w:val="28"/>
                <w:szCs w:val="28"/>
              </w:rPr>
            </w:pPr>
          </w:p>
        </w:tc>
      </w:tr>
      <w:tr w14:paraId="271B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9CD8533">
            <w:pPr>
              <w:spacing w:line="360" w:lineRule="auto"/>
              <w:jc w:val="center"/>
              <w:rPr>
                <w:rFonts w:ascii="Times New Roman" w:hAnsi="Times New Roman" w:eastAsia="仿宋" w:cs="仿宋"/>
                <w:sz w:val="28"/>
                <w:szCs w:val="28"/>
              </w:rPr>
            </w:pPr>
          </w:p>
        </w:tc>
        <w:tc>
          <w:tcPr>
            <w:tcW w:w="2445" w:type="pct"/>
            <w:vAlign w:val="center"/>
          </w:tcPr>
          <w:p w14:paraId="0385B0B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2.格栅的计算</w:t>
            </w:r>
          </w:p>
        </w:tc>
        <w:tc>
          <w:tcPr>
            <w:tcW w:w="346" w:type="pct"/>
            <w:vAlign w:val="center"/>
          </w:tcPr>
          <w:p w14:paraId="429BB173">
            <w:pPr>
              <w:spacing w:line="360" w:lineRule="auto"/>
              <w:jc w:val="center"/>
              <w:rPr>
                <w:rFonts w:ascii="Times New Roman" w:hAnsi="Times New Roman" w:eastAsia="仿宋" w:cs="仿宋"/>
                <w:sz w:val="28"/>
                <w:szCs w:val="28"/>
              </w:rPr>
            </w:pPr>
          </w:p>
        </w:tc>
        <w:tc>
          <w:tcPr>
            <w:tcW w:w="346" w:type="pct"/>
            <w:vAlign w:val="center"/>
          </w:tcPr>
          <w:p w14:paraId="386FC804">
            <w:pPr>
              <w:spacing w:line="360" w:lineRule="auto"/>
              <w:jc w:val="center"/>
              <w:rPr>
                <w:rFonts w:ascii="Times New Roman" w:hAnsi="Times New Roman" w:eastAsia="仿宋" w:cs="仿宋"/>
                <w:sz w:val="28"/>
                <w:szCs w:val="28"/>
              </w:rPr>
            </w:pPr>
          </w:p>
        </w:tc>
        <w:tc>
          <w:tcPr>
            <w:tcW w:w="346" w:type="pct"/>
            <w:vAlign w:val="center"/>
          </w:tcPr>
          <w:p w14:paraId="549A9FF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1DED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6069AD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沉淀理论</w:t>
            </w:r>
          </w:p>
        </w:tc>
        <w:tc>
          <w:tcPr>
            <w:tcW w:w="2445" w:type="pct"/>
            <w:vAlign w:val="center"/>
          </w:tcPr>
          <w:p w14:paraId="55F19AB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1.概述</w:t>
            </w:r>
          </w:p>
        </w:tc>
        <w:tc>
          <w:tcPr>
            <w:tcW w:w="346" w:type="pct"/>
            <w:vAlign w:val="center"/>
          </w:tcPr>
          <w:p w14:paraId="225FB675">
            <w:pPr>
              <w:spacing w:line="360" w:lineRule="auto"/>
              <w:jc w:val="center"/>
              <w:rPr>
                <w:rFonts w:ascii="Times New Roman" w:hAnsi="Times New Roman" w:eastAsia="仿宋" w:cs="仿宋"/>
                <w:sz w:val="28"/>
                <w:szCs w:val="28"/>
              </w:rPr>
            </w:pPr>
          </w:p>
        </w:tc>
        <w:tc>
          <w:tcPr>
            <w:tcW w:w="346" w:type="pct"/>
            <w:vAlign w:val="center"/>
          </w:tcPr>
          <w:p w14:paraId="27358A5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005C91C">
            <w:pPr>
              <w:spacing w:line="360" w:lineRule="auto"/>
              <w:jc w:val="center"/>
              <w:rPr>
                <w:rFonts w:ascii="Times New Roman" w:hAnsi="Times New Roman" w:eastAsia="仿宋" w:cs="仿宋"/>
                <w:sz w:val="28"/>
                <w:szCs w:val="28"/>
              </w:rPr>
            </w:pPr>
          </w:p>
        </w:tc>
      </w:tr>
      <w:tr w14:paraId="7CE3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3E10376">
            <w:pPr>
              <w:spacing w:line="360" w:lineRule="auto"/>
              <w:jc w:val="center"/>
              <w:rPr>
                <w:rFonts w:ascii="Times New Roman" w:hAnsi="Times New Roman" w:eastAsia="仿宋" w:cs="仿宋"/>
                <w:sz w:val="28"/>
                <w:szCs w:val="28"/>
              </w:rPr>
            </w:pPr>
          </w:p>
        </w:tc>
        <w:tc>
          <w:tcPr>
            <w:tcW w:w="2445" w:type="pct"/>
            <w:vAlign w:val="center"/>
          </w:tcPr>
          <w:p w14:paraId="7300E98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2.沉淀类型的分析</w:t>
            </w:r>
          </w:p>
        </w:tc>
        <w:tc>
          <w:tcPr>
            <w:tcW w:w="346" w:type="pct"/>
            <w:vAlign w:val="center"/>
          </w:tcPr>
          <w:p w14:paraId="779438D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1421D14">
            <w:pPr>
              <w:spacing w:line="360" w:lineRule="auto"/>
              <w:jc w:val="center"/>
              <w:rPr>
                <w:rFonts w:ascii="Times New Roman" w:hAnsi="Times New Roman" w:eastAsia="仿宋" w:cs="仿宋"/>
                <w:sz w:val="28"/>
                <w:szCs w:val="28"/>
              </w:rPr>
            </w:pPr>
          </w:p>
        </w:tc>
        <w:tc>
          <w:tcPr>
            <w:tcW w:w="346" w:type="pct"/>
            <w:vAlign w:val="center"/>
          </w:tcPr>
          <w:p w14:paraId="4DDA102F">
            <w:pPr>
              <w:spacing w:line="360" w:lineRule="auto"/>
              <w:jc w:val="center"/>
              <w:rPr>
                <w:rFonts w:ascii="Times New Roman" w:hAnsi="Times New Roman" w:eastAsia="仿宋" w:cs="仿宋"/>
                <w:sz w:val="28"/>
                <w:szCs w:val="28"/>
              </w:rPr>
            </w:pPr>
          </w:p>
        </w:tc>
      </w:tr>
      <w:tr w14:paraId="7B2C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488E53F">
            <w:pPr>
              <w:spacing w:line="360" w:lineRule="auto"/>
              <w:jc w:val="center"/>
              <w:rPr>
                <w:rFonts w:ascii="Times New Roman" w:hAnsi="Times New Roman" w:eastAsia="仿宋" w:cs="仿宋"/>
                <w:sz w:val="28"/>
                <w:szCs w:val="28"/>
              </w:rPr>
            </w:pPr>
          </w:p>
        </w:tc>
        <w:tc>
          <w:tcPr>
            <w:tcW w:w="2445" w:type="pct"/>
            <w:vAlign w:val="center"/>
          </w:tcPr>
          <w:p w14:paraId="34F34F0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3.理想沉淀池原理</w:t>
            </w:r>
          </w:p>
        </w:tc>
        <w:tc>
          <w:tcPr>
            <w:tcW w:w="346" w:type="pct"/>
            <w:vAlign w:val="center"/>
          </w:tcPr>
          <w:p w14:paraId="23523A14">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EDA8D80">
            <w:pPr>
              <w:spacing w:line="360" w:lineRule="auto"/>
              <w:jc w:val="center"/>
              <w:rPr>
                <w:rFonts w:ascii="Times New Roman" w:hAnsi="Times New Roman" w:eastAsia="仿宋" w:cs="仿宋"/>
                <w:sz w:val="28"/>
                <w:szCs w:val="28"/>
              </w:rPr>
            </w:pPr>
          </w:p>
        </w:tc>
        <w:tc>
          <w:tcPr>
            <w:tcW w:w="346" w:type="pct"/>
            <w:vAlign w:val="center"/>
          </w:tcPr>
          <w:p w14:paraId="32EE9B7D">
            <w:pPr>
              <w:spacing w:line="360" w:lineRule="auto"/>
              <w:jc w:val="center"/>
              <w:rPr>
                <w:rFonts w:ascii="Times New Roman" w:hAnsi="Times New Roman" w:eastAsia="仿宋" w:cs="仿宋"/>
                <w:sz w:val="28"/>
                <w:szCs w:val="28"/>
              </w:rPr>
            </w:pPr>
          </w:p>
        </w:tc>
      </w:tr>
      <w:tr w14:paraId="628C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B27777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沉砂池</w:t>
            </w:r>
          </w:p>
        </w:tc>
        <w:tc>
          <w:tcPr>
            <w:tcW w:w="2445" w:type="pct"/>
            <w:vAlign w:val="center"/>
          </w:tcPr>
          <w:p w14:paraId="254AEAE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w:t>
            </w:r>
            <w:r>
              <w:rPr>
                <w:rFonts w:ascii="Times New Roman" w:hAnsi="Times New Roman" w:eastAsia="仿宋" w:cs="仿宋"/>
                <w:sz w:val="28"/>
                <w:szCs w:val="28"/>
              </w:rPr>
              <w:t>平流沉砂池</w:t>
            </w:r>
          </w:p>
        </w:tc>
        <w:tc>
          <w:tcPr>
            <w:tcW w:w="346" w:type="pct"/>
            <w:vAlign w:val="center"/>
          </w:tcPr>
          <w:p w14:paraId="7DEEC1A6">
            <w:pPr>
              <w:spacing w:line="360" w:lineRule="auto"/>
              <w:jc w:val="center"/>
              <w:rPr>
                <w:rFonts w:hint="eastAsia" w:ascii="Times New Roman" w:hAnsi="Times New Roman" w:eastAsia="仿宋" w:cs="仿宋"/>
                <w:sz w:val="28"/>
                <w:szCs w:val="28"/>
              </w:rPr>
            </w:pPr>
          </w:p>
        </w:tc>
        <w:tc>
          <w:tcPr>
            <w:tcW w:w="346" w:type="pct"/>
            <w:vAlign w:val="center"/>
          </w:tcPr>
          <w:p w14:paraId="56F3F82C">
            <w:pPr>
              <w:spacing w:line="360" w:lineRule="auto"/>
              <w:jc w:val="center"/>
              <w:rPr>
                <w:rFonts w:ascii="Times New Roman" w:hAnsi="Times New Roman" w:eastAsia="仿宋" w:cs="仿宋"/>
                <w:sz w:val="28"/>
                <w:szCs w:val="28"/>
              </w:rPr>
            </w:pPr>
          </w:p>
        </w:tc>
        <w:tc>
          <w:tcPr>
            <w:tcW w:w="346" w:type="pct"/>
            <w:vAlign w:val="center"/>
          </w:tcPr>
          <w:p w14:paraId="51A7D4D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7E09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531F9F5">
            <w:pPr>
              <w:spacing w:line="360" w:lineRule="auto"/>
              <w:jc w:val="center"/>
              <w:rPr>
                <w:rFonts w:hint="eastAsia" w:ascii="Times New Roman" w:hAnsi="Times New Roman" w:eastAsia="仿宋" w:cs="仿宋"/>
                <w:sz w:val="28"/>
                <w:szCs w:val="28"/>
              </w:rPr>
            </w:pPr>
          </w:p>
        </w:tc>
        <w:tc>
          <w:tcPr>
            <w:tcW w:w="2445" w:type="pct"/>
            <w:vAlign w:val="center"/>
          </w:tcPr>
          <w:p w14:paraId="6F3629E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w:t>
            </w:r>
            <w:r>
              <w:rPr>
                <w:rFonts w:ascii="Times New Roman" w:hAnsi="Times New Roman" w:eastAsia="仿宋" w:cs="仿宋"/>
                <w:sz w:val="28"/>
                <w:szCs w:val="28"/>
              </w:rPr>
              <w:t>曝气沉砂池</w:t>
            </w:r>
          </w:p>
        </w:tc>
        <w:tc>
          <w:tcPr>
            <w:tcW w:w="346" w:type="pct"/>
            <w:vAlign w:val="center"/>
          </w:tcPr>
          <w:p w14:paraId="60A0D0B4">
            <w:pPr>
              <w:spacing w:line="360" w:lineRule="auto"/>
              <w:jc w:val="center"/>
              <w:rPr>
                <w:rFonts w:hint="eastAsia" w:ascii="Times New Roman" w:hAnsi="Times New Roman" w:eastAsia="仿宋" w:cs="仿宋"/>
                <w:sz w:val="28"/>
                <w:szCs w:val="28"/>
              </w:rPr>
            </w:pPr>
          </w:p>
        </w:tc>
        <w:tc>
          <w:tcPr>
            <w:tcW w:w="346" w:type="pct"/>
            <w:vAlign w:val="center"/>
          </w:tcPr>
          <w:p w14:paraId="570FDBCF">
            <w:pPr>
              <w:spacing w:line="360" w:lineRule="auto"/>
              <w:jc w:val="center"/>
              <w:rPr>
                <w:rFonts w:ascii="Times New Roman" w:hAnsi="Times New Roman" w:eastAsia="仿宋" w:cs="仿宋"/>
                <w:sz w:val="28"/>
                <w:szCs w:val="28"/>
              </w:rPr>
            </w:pPr>
          </w:p>
        </w:tc>
        <w:tc>
          <w:tcPr>
            <w:tcW w:w="346" w:type="pct"/>
            <w:vAlign w:val="center"/>
          </w:tcPr>
          <w:p w14:paraId="15E4905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18ED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06ABDCC">
            <w:pPr>
              <w:spacing w:line="360" w:lineRule="auto"/>
              <w:jc w:val="center"/>
              <w:rPr>
                <w:rFonts w:hint="eastAsia" w:ascii="Times New Roman" w:hAnsi="Times New Roman" w:eastAsia="仿宋" w:cs="仿宋"/>
                <w:sz w:val="28"/>
                <w:szCs w:val="28"/>
              </w:rPr>
            </w:pPr>
          </w:p>
        </w:tc>
        <w:tc>
          <w:tcPr>
            <w:tcW w:w="2445" w:type="pct"/>
            <w:vAlign w:val="center"/>
          </w:tcPr>
          <w:p w14:paraId="1C57A64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w:t>
            </w:r>
            <w:r>
              <w:rPr>
                <w:rFonts w:ascii="Times New Roman" w:hAnsi="Times New Roman" w:eastAsia="仿宋" w:cs="仿宋"/>
                <w:sz w:val="28"/>
                <w:szCs w:val="28"/>
              </w:rPr>
              <w:t>多尔沉砂池</w:t>
            </w:r>
          </w:p>
        </w:tc>
        <w:tc>
          <w:tcPr>
            <w:tcW w:w="346" w:type="pct"/>
            <w:vAlign w:val="center"/>
          </w:tcPr>
          <w:p w14:paraId="5DF292C7">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6CC663A">
            <w:pPr>
              <w:spacing w:line="360" w:lineRule="auto"/>
              <w:jc w:val="center"/>
              <w:rPr>
                <w:rFonts w:ascii="Times New Roman" w:hAnsi="Times New Roman" w:eastAsia="仿宋" w:cs="仿宋"/>
                <w:sz w:val="28"/>
                <w:szCs w:val="28"/>
              </w:rPr>
            </w:pPr>
          </w:p>
        </w:tc>
        <w:tc>
          <w:tcPr>
            <w:tcW w:w="346" w:type="pct"/>
            <w:vAlign w:val="center"/>
          </w:tcPr>
          <w:p w14:paraId="5E614B18">
            <w:pPr>
              <w:spacing w:line="360" w:lineRule="auto"/>
              <w:jc w:val="center"/>
              <w:rPr>
                <w:rFonts w:ascii="Times New Roman" w:hAnsi="Times New Roman" w:eastAsia="仿宋" w:cs="仿宋"/>
                <w:sz w:val="28"/>
                <w:szCs w:val="28"/>
              </w:rPr>
            </w:pPr>
          </w:p>
        </w:tc>
      </w:tr>
      <w:tr w14:paraId="408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FE36886">
            <w:pPr>
              <w:spacing w:line="360" w:lineRule="auto"/>
              <w:jc w:val="center"/>
              <w:rPr>
                <w:rFonts w:hint="eastAsia" w:ascii="Times New Roman" w:hAnsi="Times New Roman" w:eastAsia="仿宋" w:cs="仿宋"/>
                <w:sz w:val="28"/>
                <w:szCs w:val="28"/>
              </w:rPr>
            </w:pPr>
          </w:p>
        </w:tc>
        <w:tc>
          <w:tcPr>
            <w:tcW w:w="2445" w:type="pct"/>
            <w:vAlign w:val="center"/>
          </w:tcPr>
          <w:p w14:paraId="3F47729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w:t>
            </w:r>
            <w:r>
              <w:rPr>
                <w:rFonts w:ascii="Times New Roman" w:hAnsi="Times New Roman" w:eastAsia="仿宋" w:cs="仿宋"/>
                <w:sz w:val="28"/>
                <w:szCs w:val="28"/>
              </w:rPr>
              <w:t>旋流沉砂池</w:t>
            </w:r>
          </w:p>
        </w:tc>
        <w:tc>
          <w:tcPr>
            <w:tcW w:w="346" w:type="pct"/>
            <w:vAlign w:val="center"/>
          </w:tcPr>
          <w:p w14:paraId="2C2433F7">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4663438">
            <w:pPr>
              <w:spacing w:line="360" w:lineRule="auto"/>
              <w:jc w:val="center"/>
              <w:rPr>
                <w:rFonts w:ascii="Times New Roman" w:hAnsi="Times New Roman" w:eastAsia="仿宋" w:cs="仿宋"/>
                <w:sz w:val="28"/>
                <w:szCs w:val="28"/>
              </w:rPr>
            </w:pPr>
          </w:p>
        </w:tc>
        <w:tc>
          <w:tcPr>
            <w:tcW w:w="346" w:type="pct"/>
            <w:vAlign w:val="center"/>
          </w:tcPr>
          <w:p w14:paraId="0EA49CAB">
            <w:pPr>
              <w:spacing w:line="360" w:lineRule="auto"/>
              <w:jc w:val="center"/>
              <w:rPr>
                <w:rFonts w:ascii="Times New Roman" w:hAnsi="Times New Roman" w:eastAsia="仿宋" w:cs="仿宋"/>
                <w:sz w:val="28"/>
                <w:szCs w:val="28"/>
              </w:rPr>
            </w:pPr>
          </w:p>
        </w:tc>
      </w:tr>
      <w:tr w14:paraId="58BC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D1E0AE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沉淀池</w:t>
            </w:r>
          </w:p>
        </w:tc>
        <w:tc>
          <w:tcPr>
            <w:tcW w:w="2445" w:type="pct"/>
            <w:vAlign w:val="center"/>
          </w:tcPr>
          <w:p w14:paraId="30A9708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w:t>
            </w:r>
            <w:r>
              <w:rPr>
                <w:rFonts w:ascii="Times New Roman" w:hAnsi="Times New Roman" w:eastAsia="仿宋" w:cs="仿宋"/>
                <w:sz w:val="28"/>
                <w:szCs w:val="28"/>
              </w:rPr>
              <w:t>平流式沉淀池</w:t>
            </w:r>
          </w:p>
        </w:tc>
        <w:tc>
          <w:tcPr>
            <w:tcW w:w="346" w:type="pct"/>
            <w:vAlign w:val="center"/>
          </w:tcPr>
          <w:p w14:paraId="35B10C2B">
            <w:pPr>
              <w:spacing w:line="360" w:lineRule="auto"/>
              <w:jc w:val="center"/>
              <w:rPr>
                <w:rFonts w:hint="eastAsia" w:ascii="Times New Roman" w:hAnsi="Times New Roman" w:eastAsia="仿宋" w:cs="仿宋"/>
                <w:sz w:val="28"/>
                <w:szCs w:val="28"/>
              </w:rPr>
            </w:pPr>
          </w:p>
        </w:tc>
        <w:tc>
          <w:tcPr>
            <w:tcW w:w="346" w:type="pct"/>
            <w:vAlign w:val="center"/>
          </w:tcPr>
          <w:p w14:paraId="2B359F3E">
            <w:pPr>
              <w:spacing w:line="360" w:lineRule="auto"/>
              <w:jc w:val="center"/>
              <w:rPr>
                <w:rFonts w:ascii="Times New Roman" w:hAnsi="Times New Roman" w:eastAsia="仿宋" w:cs="仿宋"/>
                <w:sz w:val="28"/>
                <w:szCs w:val="28"/>
              </w:rPr>
            </w:pPr>
          </w:p>
        </w:tc>
        <w:tc>
          <w:tcPr>
            <w:tcW w:w="346" w:type="pct"/>
            <w:vAlign w:val="center"/>
          </w:tcPr>
          <w:p w14:paraId="0608225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7970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124EB1C">
            <w:pPr>
              <w:spacing w:line="360" w:lineRule="auto"/>
              <w:jc w:val="center"/>
              <w:rPr>
                <w:rFonts w:hint="eastAsia" w:ascii="Times New Roman" w:hAnsi="Times New Roman" w:eastAsia="仿宋" w:cs="仿宋"/>
                <w:sz w:val="28"/>
                <w:szCs w:val="28"/>
              </w:rPr>
            </w:pPr>
          </w:p>
        </w:tc>
        <w:tc>
          <w:tcPr>
            <w:tcW w:w="2445" w:type="pct"/>
            <w:vAlign w:val="center"/>
          </w:tcPr>
          <w:p w14:paraId="0550C942">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w:t>
            </w:r>
            <w:r>
              <w:rPr>
                <w:rFonts w:ascii="Times New Roman" w:hAnsi="Times New Roman" w:eastAsia="仿宋" w:cs="仿宋"/>
                <w:sz w:val="28"/>
                <w:szCs w:val="28"/>
              </w:rPr>
              <w:t>普通辐流式沉淀池</w:t>
            </w:r>
          </w:p>
        </w:tc>
        <w:tc>
          <w:tcPr>
            <w:tcW w:w="346" w:type="pct"/>
            <w:vAlign w:val="center"/>
          </w:tcPr>
          <w:p w14:paraId="64166697">
            <w:pPr>
              <w:spacing w:line="360" w:lineRule="auto"/>
              <w:jc w:val="center"/>
              <w:rPr>
                <w:rFonts w:hint="eastAsia" w:ascii="Times New Roman" w:hAnsi="Times New Roman" w:eastAsia="仿宋" w:cs="仿宋"/>
                <w:sz w:val="28"/>
                <w:szCs w:val="28"/>
              </w:rPr>
            </w:pPr>
          </w:p>
        </w:tc>
        <w:tc>
          <w:tcPr>
            <w:tcW w:w="346" w:type="pct"/>
            <w:vAlign w:val="center"/>
          </w:tcPr>
          <w:p w14:paraId="4CC9489A">
            <w:pPr>
              <w:spacing w:line="360" w:lineRule="auto"/>
              <w:jc w:val="center"/>
              <w:rPr>
                <w:rFonts w:ascii="Times New Roman" w:hAnsi="Times New Roman" w:eastAsia="仿宋" w:cs="仿宋"/>
                <w:sz w:val="28"/>
                <w:szCs w:val="28"/>
              </w:rPr>
            </w:pPr>
          </w:p>
        </w:tc>
        <w:tc>
          <w:tcPr>
            <w:tcW w:w="346" w:type="pct"/>
            <w:vAlign w:val="center"/>
          </w:tcPr>
          <w:p w14:paraId="5463EF9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32CF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0771D57">
            <w:pPr>
              <w:spacing w:line="360" w:lineRule="auto"/>
              <w:jc w:val="center"/>
              <w:rPr>
                <w:rFonts w:hint="eastAsia" w:ascii="Times New Roman" w:hAnsi="Times New Roman" w:eastAsia="仿宋" w:cs="仿宋"/>
                <w:sz w:val="28"/>
                <w:szCs w:val="28"/>
              </w:rPr>
            </w:pPr>
          </w:p>
        </w:tc>
        <w:tc>
          <w:tcPr>
            <w:tcW w:w="2445" w:type="pct"/>
            <w:vAlign w:val="center"/>
          </w:tcPr>
          <w:p w14:paraId="1057710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w:t>
            </w:r>
            <w:r>
              <w:rPr>
                <w:rFonts w:ascii="Times New Roman" w:hAnsi="Times New Roman" w:eastAsia="仿宋" w:cs="仿宋"/>
                <w:sz w:val="28"/>
                <w:szCs w:val="28"/>
              </w:rPr>
              <w:t>向心辐流式沉淀池</w:t>
            </w:r>
          </w:p>
        </w:tc>
        <w:tc>
          <w:tcPr>
            <w:tcW w:w="346" w:type="pct"/>
            <w:vAlign w:val="center"/>
          </w:tcPr>
          <w:p w14:paraId="6766D741">
            <w:pPr>
              <w:spacing w:line="360" w:lineRule="auto"/>
              <w:jc w:val="center"/>
              <w:rPr>
                <w:rFonts w:hint="eastAsia" w:ascii="Times New Roman" w:hAnsi="Times New Roman" w:eastAsia="仿宋" w:cs="仿宋"/>
                <w:sz w:val="28"/>
                <w:szCs w:val="28"/>
              </w:rPr>
            </w:pPr>
          </w:p>
        </w:tc>
        <w:tc>
          <w:tcPr>
            <w:tcW w:w="346" w:type="pct"/>
            <w:vAlign w:val="center"/>
          </w:tcPr>
          <w:p w14:paraId="46A3D03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20A8092">
            <w:pPr>
              <w:spacing w:line="360" w:lineRule="auto"/>
              <w:jc w:val="center"/>
              <w:rPr>
                <w:rFonts w:ascii="Times New Roman" w:hAnsi="Times New Roman" w:eastAsia="仿宋" w:cs="仿宋"/>
                <w:sz w:val="28"/>
                <w:szCs w:val="28"/>
              </w:rPr>
            </w:pPr>
          </w:p>
        </w:tc>
      </w:tr>
      <w:tr w14:paraId="4C2E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B0807B5">
            <w:pPr>
              <w:spacing w:line="360" w:lineRule="auto"/>
              <w:jc w:val="center"/>
              <w:rPr>
                <w:rFonts w:hint="eastAsia" w:ascii="Times New Roman" w:hAnsi="Times New Roman" w:eastAsia="仿宋" w:cs="仿宋"/>
                <w:sz w:val="28"/>
                <w:szCs w:val="28"/>
              </w:rPr>
            </w:pPr>
          </w:p>
        </w:tc>
        <w:tc>
          <w:tcPr>
            <w:tcW w:w="2445" w:type="pct"/>
            <w:vAlign w:val="center"/>
          </w:tcPr>
          <w:p w14:paraId="6B003D5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w:t>
            </w:r>
            <w:r>
              <w:rPr>
                <w:rFonts w:ascii="Times New Roman" w:hAnsi="Times New Roman" w:eastAsia="仿宋" w:cs="仿宋"/>
                <w:sz w:val="28"/>
                <w:szCs w:val="28"/>
              </w:rPr>
              <w:t>竖流式沉淀池</w:t>
            </w:r>
          </w:p>
        </w:tc>
        <w:tc>
          <w:tcPr>
            <w:tcW w:w="346" w:type="pct"/>
            <w:vAlign w:val="center"/>
          </w:tcPr>
          <w:p w14:paraId="0797F80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C2F4CA2">
            <w:pPr>
              <w:spacing w:line="360" w:lineRule="auto"/>
              <w:jc w:val="center"/>
              <w:rPr>
                <w:rFonts w:ascii="Times New Roman" w:hAnsi="Times New Roman" w:eastAsia="仿宋" w:cs="仿宋"/>
                <w:sz w:val="28"/>
                <w:szCs w:val="28"/>
              </w:rPr>
            </w:pPr>
          </w:p>
        </w:tc>
        <w:tc>
          <w:tcPr>
            <w:tcW w:w="346" w:type="pct"/>
            <w:vAlign w:val="center"/>
          </w:tcPr>
          <w:p w14:paraId="0263D174">
            <w:pPr>
              <w:spacing w:line="360" w:lineRule="auto"/>
              <w:jc w:val="center"/>
              <w:rPr>
                <w:rFonts w:ascii="Times New Roman" w:hAnsi="Times New Roman" w:eastAsia="仿宋" w:cs="仿宋"/>
                <w:sz w:val="28"/>
                <w:szCs w:val="28"/>
              </w:rPr>
            </w:pPr>
          </w:p>
        </w:tc>
      </w:tr>
      <w:tr w14:paraId="1D0B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81842A2">
            <w:pPr>
              <w:spacing w:line="360" w:lineRule="auto"/>
              <w:jc w:val="center"/>
              <w:rPr>
                <w:rFonts w:hint="eastAsia" w:ascii="Times New Roman" w:hAnsi="Times New Roman" w:eastAsia="仿宋" w:cs="仿宋"/>
                <w:sz w:val="28"/>
                <w:szCs w:val="28"/>
              </w:rPr>
            </w:pPr>
          </w:p>
        </w:tc>
        <w:tc>
          <w:tcPr>
            <w:tcW w:w="2445" w:type="pct"/>
            <w:vAlign w:val="center"/>
          </w:tcPr>
          <w:p w14:paraId="070DF91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w:t>
            </w:r>
            <w:r>
              <w:rPr>
                <w:rFonts w:ascii="Times New Roman" w:hAnsi="Times New Roman" w:eastAsia="仿宋" w:cs="仿宋"/>
                <w:sz w:val="28"/>
                <w:szCs w:val="28"/>
              </w:rPr>
              <w:t>斜板</w:t>
            </w:r>
            <w:r>
              <w:rPr>
                <w:rFonts w:hint="eastAsia" w:ascii="Times New Roman" w:hAnsi="Times New Roman" w:eastAsia="仿宋" w:cs="仿宋"/>
                <w:sz w:val="28"/>
                <w:szCs w:val="28"/>
              </w:rPr>
              <w:t>(管)沉淀池</w:t>
            </w:r>
          </w:p>
        </w:tc>
        <w:tc>
          <w:tcPr>
            <w:tcW w:w="346" w:type="pct"/>
            <w:vAlign w:val="center"/>
          </w:tcPr>
          <w:p w14:paraId="0FFD4BF6">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1E08C5D">
            <w:pPr>
              <w:spacing w:line="360" w:lineRule="auto"/>
              <w:jc w:val="center"/>
              <w:rPr>
                <w:rFonts w:ascii="Times New Roman" w:hAnsi="Times New Roman" w:eastAsia="仿宋" w:cs="仿宋"/>
                <w:sz w:val="28"/>
                <w:szCs w:val="28"/>
              </w:rPr>
            </w:pPr>
          </w:p>
        </w:tc>
        <w:tc>
          <w:tcPr>
            <w:tcW w:w="346" w:type="pct"/>
            <w:vAlign w:val="center"/>
          </w:tcPr>
          <w:p w14:paraId="0BAA20F0">
            <w:pPr>
              <w:spacing w:line="360" w:lineRule="auto"/>
              <w:jc w:val="center"/>
              <w:rPr>
                <w:rFonts w:ascii="Times New Roman" w:hAnsi="Times New Roman" w:eastAsia="仿宋" w:cs="仿宋"/>
                <w:sz w:val="28"/>
                <w:szCs w:val="28"/>
              </w:rPr>
            </w:pPr>
          </w:p>
        </w:tc>
      </w:tr>
      <w:tr w14:paraId="511C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595023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强化一级处理</w:t>
            </w:r>
          </w:p>
        </w:tc>
        <w:tc>
          <w:tcPr>
            <w:tcW w:w="2445" w:type="pct"/>
            <w:vAlign w:val="center"/>
          </w:tcPr>
          <w:p w14:paraId="3472510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1.化学强化一级处理</w:t>
            </w:r>
          </w:p>
        </w:tc>
        <w:tc>
          <w:tcPr>
            <w:tcW w:w="346" w:type="pct"/>
            <w:vAlign w:val="center"/>
          </w:tcPr>
          <w:p w14:paraId="56359B1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04017F6">
            <w:pPr>
              <w:spacing w:line="360" w:lineRule="auto"/>
              <w:jc w:val="center"/>
              <w:rPr>
                <w:rFonts w:ascii="Times New Roman" w:hAnsi="Times New Roman" w:eastAsia="仿宋" w:cs="仿宋"/>
                <w:sz w:val="28"/>
                <w:szCs w:val="28"/>
              </w:rPr>
            </w:pPr>
          </w:p>
        </w:tc>
        <w:tc>
          <w:tcPr>
            <w:tcW w:w="346" w:type="pct"/>
            <w:vAlign w:val="center"/>
          </w:tcPr>
          <w:p w14:paraId="5B0DFC10">
            <w:pPr>
              <w:spacing w:line="360" w:lineRule="auto"/>
              <w:jc w:val="center"/>
              <w:rPr>
                <w:rFonts w:ascii="Times New Roman" w:hAnsi="Times New Roman" w:eastAsia="仿宋" w:cs="仿宋"/>
                <w:sz w:val="28"/>
                <w:szCs w:val="28"/>
              </w:rPr>
            </w:pPr>
          </w:p>
        </w:tc>
      </w:tr>
      <w:tr w14:paraId="563A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6258C1D">
            <w:pPr>
              <w:spacing w:line="360" w:lineRule="auto"/>
              <w:jc w:val="center"/>
              <w:rPr>
                <w:rFonts w:hint="eastAsia" w:ascii="Times New Roman" w:hAnsi="Times New Roman" w:eastAsia="仿宋" w:cs="仿宋"/>
                <w:sz w:val="28"/>
                <w:szCs w:val="28"/>
              </w:rPr>
            </w:pPr>
          </w:p>
        </w:tc>
        <w:tc>
          <w:tcPr>
            <w:tcW w:w="2445" w:type="pct"/>
            <w:vAlign w:val="center"/>
          </w:tcPr>
          <w:p w14:paraId="370CA45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2.生物絮凝吸附法强化一级处理</w:t>
            </w:r>
          </w:p>
        </w:tc>
        <w:tc>
          <w:tcPr>
            <w:tcW w:w="346" w:type="pct"/>
            <w:vAlign w:val="center"/>
          </w:tcPr>
          <w:p w14:paraId="01B4E83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9EE9ED3">
            <w:pPr>
              <w:spacing w:line="360" w:lineRule="auto"/>
              <w:jc w:val="center"/>
              <w:rPr>
                <w:rFonts w:ascii="Times New Roman" w:hAnsi="Times New Roman" w:eastAsia="仿宋" w:cs="仿宋"/>
                <w:sz w:val="28"/>
                <w:szCs w:val="28"/>
              </w:rPr>
            </w:pPr>
          </w:p>
        </w:tc>
        <w:tc>
          <w:tcPr>
            <w:tcW w:w="346" w:type="pct"/>
            <w:vAlign w:val="center"/>
          </w:tcPr>
          <w:p w14:paraId="5198F7F8">
            <w:pPr>
              <w:spacing w:line="360" w:lineRule="auto"/>
              <w:jc w:val="center"/>
              <w:rPr>
                <w:rFonts w:ascii="Times New Roman" w:hAnsi="Times New Roman" w:eastAsia="仿宋" w:cs="仿宋"/>
                <w:sz w:val="28"/>
                <w:szCs w:val="28"/>
              </w:rPr>
            </w:pPr>
          </w:p>
        </w:tc>
      </w:tr>
      <w:tr w14:paraId="0E60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486A572">
            <w:pPr>
              <w:spacing w:line="360" w:lineRule="auto"/>
              <w:jc w:val="center"/>
              <w:rPr>
                <w:rFonts w:hint="eastAsia" w:ascii="Times New Roman" w:hAnsi="Times New Roman" w:eastAsia="仿宋" w:cs="仿宋"/>
                <w:sz w:val="28"/>
                <w:szCs w:val="28"/>
              </w:rPr>
            </w:pPr>
          </w:p>
        </w:tc>
        <w:tc>
          <w:tcPr>
            <w:tcW w:w="2445" w:type="pct"/>
            <w:vAlign w:val="center"/>
          </w:tcPr>
          <w:p w14:paraId="4C8648D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3.化学生物絮凝强化一级处理</w:t>
            </w:r>
          </w:p>
        </w:tc>
        <w:tc>
          <w:tcPr>
            <w:tcW w:w="346" w:type="pct"/>
            <w:vAlign w:val="center"/>
          </w:tcPr>
          <w:p w14:paraId="7E5F7CC0">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478D775">
            <w:pPr>
              <w:spacing w:line="360" w:lineRule="auto"/>
              <w:jc w:val="center"/>
              <w:rPr>
                <w:rFonts w:ascii="Times New Roman" w:hAnsi="Times New Roman" w:eastAsia="仿宋" w:cs="仿宋"/>
                <w:sz w:val="28"/>
                <w:szCs w:val="28"/>
              </w:rPr>
            </w:pPr>
          </w:p>
        </w:tc>
        <w:tc>
          <w:tcPr>
            <w:tcW w:w="346" w:type="pct"/>
            <w:vAlign w:val="center"/>
          </w:tcPr>
          <w:p w14:paraId="15B239C1">
            <w:pPr>
              <w:spacing w:line="360" w:lineRule="auto"/>
              <w:jc w:val="center"/>
              <w:rPr>
                <w:rFonts w:ascii="Times New Roman" w:hAnsi="Times New Roman" w:eastAsia="仿宋" w:cs="仿宋"/>
                <w:sz w:val="28"/>
                <w:szCs w:val="28"/>
              </w:rPr>
            </w:pPr>
          </w:p>
        </w:tc>
      </w:tr>
      <w:tr w14:paraId="6660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DD044EE">
            <w:pPr>
              <w:spacing w:line="360" w:lineRule="auto"/>
              <w:jc w:val="center"/>
              <w:rPr>
                <w:rFonts w:hint="eastAsia" w:ascii="Times New Roman" w:hAnsi="Times New Roman" w:eastAsia="仿宋" w:cs="仿宋"/>
                <w:sz w:val="28"/>
                <w:szCs w:val="28"/>
              </w:rPr>
            </w:pPr>
          </w:p>
        </w:tc>
        <w:tc>
          <w:tcPr>
            <w:tcW w:w="2445" w:type="pct"/>
            <w:vAlign w:val="center"/>
          </w:tcPr>
          <w:p w14:paraId="5D7209B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4.酸化水解</w:t>
            </w:r>
          </w:p>
        </w:tc>
        <w:tc>
          <w:tcPr>
            <w:tcW w:w="346" w:type="pct"/>
            <w:vAlign w:val="center"/>
          </w:tcPr>
          <w:p w14:paraId="620A1597">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385B250">
            <w:pPr>
              <w:spacing w:line="360" w:lineRule="auto"/>
              <w:jc w:val="center"/>
              <w:rPr>
                <w:rFonts w:ascii="Times New Roman" w:hAnsi="Times New Roman" w:eastAsia="仿宋" w:cs="仿宋"/>
                <w:sz w:val="28"/>
                <w:szCs w:val="28"/>
              </w:rPr>
            </w:pPr>
          </w:p>
        </w:tc>
        <w:tc>
          <w:tcPr>
            <w:tcW w:w="346" w:type="pct"/>
            <w:vAlign w:val="center"/>
          </w:tcPr>
          <w:p w14:paraId="495AEAFE">
            <w:pPr>
              <w:spacing w:line="360" w:lineRule="auto"/>
              <w:jc w:val="center"/>
              <w:rPr>
                <w:rFonts w:ascii="Times New Roman" w:hAnsi="Times New Roman" w:eastAsia="仿宋" w:cs="仿宋"/>
                <w:sz w:val="28"/>
                <w:szCs w:val="28"/>
              </w:rPr>
            </w:pPr>
          </w:p>
        </w:tc>
      </w:tr>
    </w:tbl>
    <w:p w14:paraId="661EAB6D">
      <w:pPr>
        <w:spacing w:line="360" w:lineRule="auto"/>
        <w:ind w:firstLine="560" w:firstLineChars="200"/>
        <w:rPr>
          <w:rFonts w:ascii="Times New Roman" w:hAnsi="Times New Roman" w:eastAsia="仿宋" w:cs="仿宋"/>
          <w:sz w:val="28"/>
          <w:szCs w:val="28"/>
        </w:rPr>
      </w:pPr>
    </w:p>
    <w:p w14:paraId="546AF95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第四章 污水活性污泥处理工艺的基本原理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6382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1ECA7F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166655C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5B6AF90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51DB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C987F32">
            <w:pPr>
              <w:spacing w:line="360" w:lineRule="auto"/>
              <w:jc w:val="center"/>
              <w:rPr>
                <w:rFonts w:ascii="Times New Roman" w:hAnsi="Times New Roman" w:eastAsia="仿宋" w:cs="仿宋"/>
                <w:sz w:val="28"/>
                <w:szCs w:val="28"/>
              </w:rPr>
            </w:pPr>
          </w:p>
        </w:tc>
        <w:tc>
          <w:tcPr>
            <w:tcW w:w="2445" w:type="pct"/>
            <w:vMerge w:val="continue"/>
            <w:vAlign w:val="center"/>
          </w:tcPr>
          <w:p w14:paraId="1A634BD3">
            <w:pPr>
              <w:spacing w:line="360" w:lineRule="auto"/>
              <w:jc w:val="center"/>
              <w:rPr>
                <w:rFonts w:ascii="Times New Roman" w:hAnsi="Times New Roman" w:eastAsia="仿宋" w:cs="仿宋"/>
                <w:sz w:val="28"/>
                <w:szCs w:val="28"/>
              </w:rPr>
            </w:pPr>
          </w:p>
        </w:tc>
        <w:tc>
          <w:tcPr>
            <w:tcW w:w="346" w:type="pct"/>
            <w:vAlign w:val="center"/>
          </w:tcPr>
          <w:p w14:paraId="6C0C61E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15FDF2C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7CF6708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320E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97C708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活性污泥处理工艺的基本原理</w:t>
            </w:r>
          </w:p>
        </w:tc>
        <w:tc>
          <w:tcPr>
            <w:tcW w:w="2445" w:type="pct"/>
            <w:vAlign w:val="center"/>
          </w:tcPr>
          <w:p w14:paraId="25178E9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1.污水活性污泥工艺系统的概念与基本工艺流程</w:t>
            </w:r>
          </w:p>
        </w:tc>
        <w:tc>
          <w:tcPr>
            <w:tcW w:w="346" w:type="pct"/>
            <w:vAlign w:val="center"/>
          </w:tcPr>
          <w:p w14:paraId="26CE06CB">
            <w:pPr>
              <w:spacing w:line="360" w:lineRule="auto"/>
              <w:jc w:val="center"/>
              <w:rPr>
                <w:rFonts w:ascii="Times New Roman" w:hAnsi="Times New Roman" w:eastAsia="仿宋" w:cs="仿宋"/>
                <w:sz w:val="28"/>
                <w:szCs w:val="28"/>
              </w:rPr>
            </w:pPr>
          </w:p>
        </w:tc>
        <w:tc>
          <w:tcPr>
            <w:tcW w:w="346" w:type="pct"/>
            <w:vAlign w:val="center"/>
          </w:tcPr>
          <w:p w14:paraId="4ABEB27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07E7B7C">
            <w:pPr>
              <w:spacing w:line="360" w:lineRule="auto"/>
              <w:jc w:val="center"/>
              <w:rPr>
                <w:rFonts w:ascii="Times New Roman" w:hAnsi="Times New Roman" w:eastAsia="仿宋" w:cs="仿宋"/>
                <w:sz w:val="28"/>
                <w:szCs w:val="28"/>
              </w:rPr>
            </w:pPr>
          </w:p>
        </w:tc>
      </w:tr>
      <w:tr w14:paraId="1421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336E7F2">
            <w:pPr>
              <w:spacing w:line="360" w:lineRule="auto"/>
              <w:jc w:val="center"/>
              <w:rPr>
                <w:rFonts w:ascii="Times New Roman" w:hAnsi="Times New Roman" w:eastAsia="仿宋" w:cs="仿宋"/>
                <w:sz w:val="28"/>
                <w:szCs w:val="28"/>
              </w:rPr>
            </w:pPr>
          </w:p>
        </w:tc>
        <w:tc>
          <w:tcPr>
            <w:tcW w:w="2445" w:type="pct"/>
            <w:vAlign w:val="center"/>
          </w:tcPr>
          <w:p w14:paraId="0E01644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2.活性污泥的形态与组成</w:t>
            </w:r>
          </w:p>
        </w:tc>
        <w:tc>
          <w:tcPr>
            <w:tcW w:w="346" w:type="pct"/>
            <w:vAlign w:val="center"/>
          </w:tcPr>
          <w:p w14:paraId="23A6B57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80F0030">
            <w:pPr>
              <w:spacing w:line="360" w:lineRule="auto"/>
              <w:jc w:val="center"/>
              <w:rPr>
                <w:rFonts w:ascii="Times New Roman" w:hAnsi="Times New Roman" w:eastAsia="仿宋" w:cs="仿宋"/>
                <w:sz w:val="28"/>
                <w:szCs w:val="28"/>
              </w:rPr>
            </w:pPr>
          </w:p>
        </w:tc>
        <w:tc>
          <w:tcPr>
            <w:tcW w:w="346" w:type="pct"/>
            <w:vAlign w:val="center"/>
          </w:tcPr>
          <w:p w14:paraId="5392D5B3">
            <w:pPr>
              <w:spacing w:line="360" w:lineRule="auto"/>
              <w:jc w:val="center"/>
              <w:rPr>
                <w:rFonts w:ascii="Times New Roman" w:hAnsi="Times New Roman" w:eastAsia="仿宋" w:cs="仿宋"/>
                <w:sz w:val="28"/>
                <w:szCs w:val="28"/>
              </w:rPr>
            </w:pPr>
          </w:p>
        </w:tc>
      </w:tr>
      <w:tr w14:paraId="5466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B9E5193">
            <w:pPr>
              <w:spacing w:line="360" w:lineRule="auto"/>
              <w:jc w:val="center"/>
              <w:rPr>
                <w:rFonts w:ascii="Times New Roman" w:hAnsi="Times New Roman" w:eastAsia="仿宋" w:cs="仿宋"/>
                <w:sz w:val="28"/>
                <w:szCs w:val="28"/>
              </w:rPr>
            </w:pPr>
          </w:p>
        </w:tc>
        <w:tc>
          <w:tcPr>
            <w:tcW w:w="2445" w:type="pct"/>
            <w:vAlign w:val="center"/>
          </w:tcPr>
          <w:p w14:paraId="7AFB66F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3.活性污泥微生物</w:t>
            </w:r>
          </w:p>
        </w:tc>
        <w:tc>
          <w:tcPr>
            <w:tcW w:w="346" w:type="pct"/>
            <w:vAlign w:val="center"/>
          </w:tcPr>
          <w:p w14:paraId="11D93B1D">
            <w:pPr>
              <w:spacing w:line="360" w:lineRule="auto"/>
              <w:jc w:val="center"/>
              <w:rPr>
                <w:rFonts w:hint="eastAsia" w:ascii="Times New Roman" w:hAnsi="Times New Roman" w:eastAsia="仿宋" w:cs="仿宋"/>
                <w:sz w:val="28"/>
                <w:szCs w:val="28"/>
              </w:rPr>
            </w:pPr>
          </w:p>
        </w:tc>
        <w:tc>
          <w:tcPr>
            <w:tcW w:w="346" w:type="pct"/>
            <w:vAlign w:val="center"/>
          </w:tcPr>
          <w:p w14:paraId="677716FB">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CB4D33C">
            <w:pPr>
              <w:spacing w:line="360" w:lineRule="auto"/>
              <w:jc w:val="center"/>
              <w:rPr>
                <w:rFonts w:ascii="Times New Roman" w:hAnsi="Times New Roman" w:eastAsia="仿宋" w:cs="仿宋"/>
                <w:sz w:val="28"/>
                <w:szCs w:val="28"/>
              </w:rPr>
            </w:pPr>
          </w:p>
        </w:tc>
      </w:tr>
      <w:tr w14:paraId="022B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5ECC0DE">
            <w:pPr>
              <w:spacing w:line="360" w:lineRule="auto"/>
              <w:jc w:val="center"/>
              <w:rPr>
                <w:rFonts w:ascii="Times New Roman" w:hAnsi="Times New Roman" w:eastAsia="仿宋" w:cs="仿宋"/>
                <w:sz w:val="28"/>
                <w:szCs w:val="28"/>
              </w:rPr>
            </w:pPr>
          </w:p>
        </w:tc>
        <w:tc>
          <w:tcPr>
            <w:tcW w:w="2445" w:type="pct"/>
            <w:vAlign w:val="center"/>
          </w:tcPr>
          <w:p w14:paraId="2840C0E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4.活性污泥净化反应过程</w:t>
            </w:r>
          </w:p>
        </w:tc>
        <w:tc>
          <w:tcPr>
            <w:tcW w:w="346" w:type="pct"/>
            <w:vAlign w:val="center"/>
          </w:tcPr>
          <w:p w14:paraId="328BBDAE">
            <w:pPr>
              <w:spacing w:line="360" w:lineRule="auto"/>
              <w:jc w:val="center"/>
              <w:rPr>
                <w:rFonts w:hint="eastAsia" w:ascii="Times New Roman" w:hAnsi="Times New Roman" w:eastAsia="仿宋" w:cs="仿宋"/>
                <w:sz w:val="28"/>
                <w:szCs w:val="28"/>
              </w:rPr>
            </w:pPr>
          </w:p>
        </w:tc>
        <w:tc>
          <w:tcPr>
            <w:tcW w:w="346" w:type="pct"/>
            <w:vAlign w:val="center"/>
          </w:tcPr>
          <w:p w14:paraId="7554319A">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7E82276">
            <w:pPr>
              <w:spacing w:line="360" w:lineRule="auto"/>
              <w:jc w:val="center"/>
              <w:rPr>
                <w:rFonts w:ascii="Times New Roman" w:hAnsi="Times New Roman" w:eastAsia="仿宋" w:cs="仿宋"/>
                <w:sz w:val="28"/>
                <w:szCs w:val="28"/>
              </w:rPr>
            </w:pPr>
          </w:p>
        </w:tc>
      </w:tr>
      <w:tr w14:paraId="24E5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4064189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活性污泥工艺系统的影响因素与主要设计、运行参数</w:t>
            </w:r>
          </w:p>
        </w:tc>
        <w:tc>
          <w:tcPr>
            <w:tcW w:w="2445" w:type="pct"/>
            <w:vAlign w:val="center"/>
          </w:tcPr>
          <w:p w14:paraId="09E5B39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1.活性污泥工艺系统的影响因素</w:t>
            </w:r>
          </w:p>
        </w:tc>
        <w:tc>
          <w:tcPr>
            <w:tcW w:w="346" w:type="pct"/>
            <w:vAlign w:val="center"/>
          </w:tcPr>
          <w:p w14:paraId="7CAE8B67">
            <w:pPr>
              <w:spacing w:line="360" w:lineRule="auto"/>
              <w:jc w:val="center"/>
              <w:rPr>
                <w:rFonts w:ascii="Times New Roman" w:hAnsi="Times New Roman" w:eastAsia="仿宋" w:cs="仿宋"/>
                <w:sz w:val="28"/>
                <w:szCs w:val="28"/>
              </w:rPr>
            </w:pPr>
          </w:p>
        </w:tc>
        <w:tc>
          <w:tcPr>
            <w:tcW w:w="346" w:type="pct"/>
            <w:vAlign w:val="center"/>
          </w:tcPr>
          <w:p w14:paraId="76E8DBC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CC6F5A7">
            <w:pPr>
              <w:spacing w:line="360" w:lineRule="auto"/>
              <w:jc w:val="center"/>
              <w:rPr>
                <w:rFonts w:ascii="Times New Roman" w:hAnsi="Times New Roman" w:eastAsia="仿宋" w:cs="仿宋"/>
                <w:sz w:val="28"/>
                <w:szCs w:val="28"/>
              </w:rPr>
            </w:pPr>
          </w:p>
        </w:tc>
      </w:tr>
      <w:tr w14:paraId="29C2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409D6AF">
            <w:pPr>
              <w:spacing w:line="360" w:lineRule="auto"/>
              <w:jc w:val="center"/>
              <w:rPr>
                <w:rFonts w:ascii="Times New Roman" w:hAnsi="Times New Roman" w:eastAsia="仿宋" w:cs="仿宋"/>
                <w:sz w:val="28"/>
                <w:szCs w:val="28"/>
              </w:rPr>
            </w:pPr>
          </w:p>
        </w:tc>
        <w:tc>
          <w:tcPr>
            <w:tcW w:w="2445" w:type="pct"/>
            <w:vAlign w:val="center"/>
          </w:tcPr>
          <w:p w14:paraId="60EFC5C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2.活性污泥工艺系统的控制指标与设计、运行参数</w:t>
            </w:r>
          </w:p>
        </w:tc>
        <w:tc>
          <w:tcPr>
            <w:tcW w:w="346" w:type="pct"/>
            <w:vAlign w:val="center"/>
          </w:tcPr>
          <w:p w14:paraId="3CD6CF2E">
            <w:pPr>
              <w:spacing w:line="360" w:lineRule="auto"/>
              <w:jc w:val="center"/>
              <w:rPr>
                <w:rFonts w:ascii="Times New Roman" w:hAnsi="Times New Roman" w:eastAsia="仿宋" w:cs="仿宋"/>
                <w:sz w:val="28"/>
                <w:szCs w:val="28"/>
              </w:rPr>
            </w:pPr>
          </w:p>
        </w:tc>
        <w:tc>
          <w:tcPr>
            <w:tcW w:w="346" w:type="pct"/>
            <w:vAlign w:val="center"/>
          </w:tcPr>
          <w:p w14:paraId="7DF4E5B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7111CD6">
            <w:pPr>
              <w:spacing w:line="360" w:lineRule="auto"/>
              <w:jc w:val="center"/>
              <w:rPr>
                <w:rFonts w:ascii="Times New Roman" w:hAnsi="Times New Roman" w:eastAsia="仿宋" w:cs="仿宋"/>
                <w:sz w:val="28"/>
                <w:szCs w:val="28"/>
              </w:rPr>
            </w:pPr>
          </w:p>
        </w:tc>
      </w:tr>
      <w:tr w14:paraId="6A65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2227794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活性污泥工艺系统几项重要参数之间的相关关系</w:t>
            </w:r>
          </w:p>
        </w:tc>
        <w:tc>
          <w:tcPr>
            <w:tcW w:w="2445" w:type="pct"/>
            <w:vAlign w:val="center"/>
          </w:tcPr>
          <w:p w14:paraId="7BEE70D0">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1.有机污染物降解与活性污泥增长之间的关系</w:t>
            </w:r>
          </w:p>
        </w:tc>
        <w:tc>
          <w:tcPr>
            <w:tcW w:w="346" w:type="pct"/>
            <w:vAlign w:val="center"/>
          </w:tcPr>
          <w:p w14:paraId="326E124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1D724F8">
            <w:pPr>
              <w:spacing w:line="360" w:lineRule="auto"/>
              <w:jc w:val="center"/>
              <w:rPr>
                <w:rFonts w:ascii="Times New Roman" w:hAnsi="Times New Roman" w:eastAsia="仿宋" w:cs="仿宋"/>
                <w:sz w:val="28"/>
                <w:szCs w:val="28"/>
              </w:rPr>
            </w:pPr>
          </w:p>
        </w:tc>
        <w:tc>
          <w:tcPr>
            <w:tcW w:w="346" w:type="pct"/>
            <w:vAlign w:val="center"/>
          </w:tcPr>
          <w:p w14:paraId="4BE069D0">
            <w:pPr>
              <w:spacing w:line="360" w:lineRule="auto"/>
              <w:jc w:val="center"/>
              <w:rPr>
                <w:rFonts w:ascii="Times New Roman" w:hAnsi="Times New Roman" w:eastAsia="仿宋" w:cs="仿宋"/>
                <w:sz w:val="28"/>
                <w:szCs w:val="28"/>
              </w:rPr>
            </w:pPr>
          </w:p>
        </w:tc>
      </w:tr>
      <w:tr w14:paraId="7D58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A658284">
            <w:pPr>
              <w:spacing w:line="360" w:lineRule="auto"/>
              <w:jc w:val="center"/>
              <w:rPr>
                <w:rFonts w:ascii="Times New Roman" w:hAnsi="Times New Roman" w:eastAsia="仿宋" w:cs="仿宋"/>
                <w:sz w:val="28"/>
                <w:szCs w:val="28"/>
              </w:rPr>
            </w:pPr>
          </w:p>
        </w:tc>
        <w:tc>
          <w:tcPr>
            <w:tcW w:w="2445" w:type="pct"/>
            <w:vAlign w:val="center"/>
          </w:tcPr>
          <w:p w14:paraId="204D451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2.有机污染物降解与需氧之间的关系</w:t>
            </w:r>
          </w:p>
        </w:tc>
        <w:tc>
          <w:tcPr>
            <w:tcW w:w="346" w:type="pct"/>
            <w:vAlign w:val="center"/>
          </w:tcPr>
          <w:p w14:paraId="310E3A98">
            <w:pPr>
              <w:spacing w:line="360" w:lineRule="auto"/>
              <w:jc w:val="center"/>
              <w:rPr>
                <w:rFonts w:ascii="Times New Roman" w:hAnsi="Times New Roman" w:eastAsia="仿宋" w:cs="仿宋"/>
                <w:sz w:val="28"/>
                <w:szCs w:val="28"/>
              </w:rPr>
            </w:pPr>
          </w:p>
        </w:tc>
        <w:tc>
          <w:tcPr>
            <w:tcW w:w="346" w:type="pct"/>
            <w:vAlign w:val="center"/>
          </w:tcPr>
          <w:p w14:paraId="5E53347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EF941CD">
            <w:pPr>
              <w:spacing w:line="360" w:lineRule="auto"/>
              <w:jc w:val="center"/>
              <w:rPr>
                <w:rFonts w:ascii="Times New Roman" w:hAnsi="Times New Roman" w:eastAsia="仿宋" w:cs="仿宋"/>
                <w:sz w:val="28"/>
                <w:szCs w:val="28"/>
              </w:rPr>
            </w:pPr>
          </w:p>
        </w:tc>
      </w:tr>
      <w:tr w14:paraId="7E81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15E7E0A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活性污泥工艺系统的氧传质理论与空气扩散装置</w:t>
            </w:r>
          </w:p>
        </w:tc>
        <w:tc>
          <w:tcPr>
            <w:tcW w:w="2445" w:type="pct"/>
            <w:vAlign w:val="center"/>
          </w:tcPr>
          <w:p w14:paraId="060F26E3">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1.氧传质基本原理</w:t>
            </w:r>
          </w:p>
        </w:tc>
        <w:tc>
          <w:tcPr>
            <w:tcW w:w="346" w:type="pct"/>
            <w:vAlign w:val="center"/>
          </w:tcPr>
          <w:p w14:paraId="387AD61E">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BE99A11">
            <w:pPr>
              <w:spacing w:line="360" w:lineRule="auto"/>
              <w:jc w:val="center"/>
              <w:rPr>
                <w:rFonts w:ascii="Times New Roman" w:hAnsi="Times New Roman" w:eastAsia="仿宋" w:cs="仿宋"/>
                <w:sz w:val="28"/>
                <w:szCs w:val="28"/>
              </w:rPr>
            </w:pPr>
          </w:p>
        </w:tc>
        <w:tc>
          <w:tcPr>
            <w:tcW w:w="346" w:type="pct"/>
            <w:vAlign w:val="center"/>
          </w:tcPr>
          <w:p w14:paraId="05B26332">
            <w:pPr>
              <w:spacing w:line="360" w:lineRule="auto"/>
              <w:jc w:val="center"/>
              <w:rPr>
                <w:rFonts w:ascii="Times New Roman" w:hAnsi="Times New Roman" w:eastAsia="仿宋" w:cs="仿宋"/>
                <w:sz w:val="28"/>
                <w:szCs w:val="28"/>
              </w:rPr>
            </w:pPr>
          </w:p>
        </w:tc>
      </w:tr>
      <w:tr w14:paraId="201F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A6CB40B">
            <w:pPr>
              <w:spacing w:line="360" w:lineRule="auto"/>
              <w:jc w:val="center"/>
              <w:rPr>
                <w:rFonts w:hint="eastAsia" w:ascii="Times New Roman" w:hAnsi="Times New Roman" w:eastAsia="仿宋" w:cs="仿宋"/>
                <w:sz w:val="28"/>
                <w:szCs w:val="28"/>
              </w:rPr>
            </w:pPr>
          </w:p>
        </w:tc>
        <w:tc>
          <w:tcPr>
            <w:tcW w:w="2445" w:type="pct"/>
            <w:vAlign w:val="center"/>
          </w:tcPr>
          <w:p w14:paraId="4CA91A6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2.氧转移速率与供气量的计算</w:t>
            </w:r>
          </w:p>
        </w:tc>
        <w:tc>
          <w:tcPr>
            <w:tcW w:w="346" w:type="pct"/>
            <w:vAlign w:val="center"/>
          </w:tcPr>
          <w:p w14:paraId="01E7EED6">
            <w:pPr>
              <w:spacing w:line="360" w:lineRule="auto"/>
              <w:jc w:val="center"/>
              <w:rPr>
                <w:rFonts w:hint="eastAsia" w:ascii="Times New Roman" w:hAnsi="Times New Roman" w:eastAsia="仿宋" w:cs="仿宋"/>
                <w:sz w:val="28"/>
                <w:szCs w:val="28"/>
              </w:rPr>
            </w:pPr>
          </w:p>
        </w:tc>
        <w:tc>
          <w:tcPr>
            <w:tcW w:w="346" w:type="pct"/>
            <w:vAlign w:val="center"/>
          </w:tcPr>
          <w:p w14:paraId="0296997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04E15B1">
            <w:pPr>
              <w:spacing w:line="360" w:lineRule="auto"/>
              <w:jc w:val="center"/>
              <w:rPr>
                <w:rFonts w:ascii="Times New Roman" w:hAnsi="Times New Roman" w:eastAsia="仿宋" w:cs="仿宋"/>
                <w:sz w:val="28"/>
                <w:szCs w:val="28"/>
              </w:rPr>
            </w:pPr>
          </w:p>
        </w:tc>
      </w:tr>
      <w:tr w14:paraId="2733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2A3468D">
            <w:pPr>
              <w:spacing w:line="360" w:lineRule="auto"/>
              <w:jc w:val="center"/>
              <w:rPr>
                <w:rFonts w:hint="eastAsia" w:ascii="Times New Roman" w:hAnsi="Times New Roman" w:eastAsia="仿宋" w:cs="仿宋"/>
                <w:sz w:val="28"/>
                <w:szCs w:val="28"/>
              </w:rPr>
            </w:pPr>
          </w:p>
        </w:tc>
        <w:tc>
          <w:tcPr>
            <w:tcW w:w="2445" w:type="pct"/>
            <w:vAlign w:val="center"/>
          </w:tcPr>
          <w:p w14:paraId="230157E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3.供养方式的选择</w:t>
            </w:r>
          </w:p>
        </w:tc>
        <w:tc>
          <w:tcPr>
            <w:tcW w:w="346" w:type="pct"/>
            <w:vAlign w:val="center"/>
          </w:tcPr>
          <w:p w14:paraId="234CFAC7">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F4F9A05">
            <w:pPr>
              <w:spacing w:line="360" w:lineRule="auto"/>
              <w:jc w:val="center"/>
              <w:rPr>
                <w:rFonts w:ascii="Times New Roman" w:hAnsi="Times New Roman" w:eastAsia="仿宋" w:cs="仿宋"/>
                <w:sz w:val="28"/>
                <w:szCs w:val="28"/>
              </w:rPr>
            </w:pPr>
          </w:p>
        </w:tc>
        <w:tc>
          <w:tcPr>
            <w:tcW w:w="346" w:type="pct"/>
            <w:vAlign w:val="center"/>
          </w:tcPr>
          <w:p w14:paraId="02070E50">
            <w:pPr>
              <w:spacing w:line="360" w:lineRule="auto"/>
              <w:jc w:val="center"/>
              <w:rPr>
                <w:rFonts w:ascii="Times New Roman" w:hAnsi="Times New Roman" w:eastAsia="仿宋" w:cs="仿宋"/>
                <w:sz w:val="28"/>
                <w:szCs w:val="28"/>
              </w:rPr>
            </w:pPr>
          </w:p>
        </w:tc>
      </w:tr>
      <w:tr w14:paraId="2941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8EBBEEB">
            <w:pPr>
              <w:spacing w:line="360" w:lineRule="auto"/>
              <w:jc w:val="center"/>
              <w:rPr>
                <w:rFonts w:hint="eastAsia" w:ascii="Times New Roman" w:hAnsi="Times New Roman" w:eastAsia="仿宋" w:cs="仿宋"/>
                <w:sz w:val="28"/>
                <w:szCs w:val="28"/>
              </w:rPr>
            </w:pPr>
          </w:p>
        </w:tc>
        <w:tc>
          <w:tcPr>
            <w:tcW w:w="2445" w:type="pct"/>
            <w:vAlign w:val="center"/>
          </w:tcPr>
          <w:p w14:paraId="5673D183">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4.鼓风曝气系统与空气扩散装置</w:t>
            </w:r>
          </w:p>
        </w:tc>
        <w:tc>
          <w:tcPr>
            <w:tcW w:w="346" w:type="pct"/>
            <w:vAlign w:val="center"/>
          </w:tcPr>
          <w:p w14:paraId="3218F42E">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1C87315">
            <w:pPr>
              <w:spacing w:line="360" w:lineRule="auto"/>
              <w:jc w:val="center"/>
              <w:rPr>
                <w:rFonts w:ascii="Times New Roman" w:hAnsi="Times New Roman" w:eastAsia="仿宋" w:cs="仿宋"/>
                <w:sz w:val="28"/>
                <w:szCs w:val="28"/>
              </w:rPr>
            </w:pPr>
          </w:p>
        </w:tc>
        <w:tc>
          <w:tcPr>
            <w:tcW w:w="346" w:type="pct"/>
            <w:vAlign w:val="center"/>
          </w:tcPr>
          <w:p w14:paraId="4B4A479E">
            <w:pPr>
              <w:spacing w:line="360" w:lineRule="auto"/>
              <w:jc w:val="center"/>
              <w:rPr>
                <w:rFonts w:ascii="Times New Roman" w:hAnsi="Times New Roman" w:eastAsia="仿宋" w:cs="仿宋"/>
                <w:sz w:val="28"/>
                <w:szCs w:val="28"/>
              </w:rPr>
            </w:pPr>
          </w:p>
        </w:tc>
      </w:tr>
      <w:tr w14:paraId="6DA1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9DE0B17">
            <w:pPr>
              <w:spacing w:line="360" w:lineRule="auto"/>
              <w:jc w:val="center"/>
              <w:rPr>
                <w:rFonts w:hint="eastAsia" w:ascii="Times New Roman" w:hAnsi="Times New Roman" w:eastAsia="仿宋" w:cs="仿宋"/>
                <w:sz w:val="28"/>
                <w:szCs w:val="28"/>
              </w:rPr>
            </w:pPr>
          </w:p>
        </w:tc>
        <w:tc>
          <w:tcPr>
            <w:tcW w:w="2445" w:type="pct"/>
            <w:vAlign w:val="center"/>
          </w:tcPr>
          <w:p w14:paraId="4B2BCDE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5.机械曝气装置</w:t>
            </w:r>
          </w:p>
        </w:tc>
        <w:tc>
          <w:tcPr>
            <w:tcW w:w="346" w:type="pct"/>
            <w:vAlign w:val="center"/>
          </w:tcPr>
          <w:p w14:paraId="07F25A95">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3C55F5D">
            <w:pPr>
              <w:spacing w:line="360" w:lineRule="auto"/>
              <w:jc w:val="center"/>
              <w:rPr>
                <w:rFonts w:ascii="Times New Roman" w:hAnsi="Times New Roman" w:eastAsia="仿宋" w:cs="仿宋"/>
                <w:sz w:val="28"/>
                <w:szCs w:val="28"/>
              </w:rPr>
            </w:pPr>
          </w:p>
        </w:tc>
        <w:tc>
          <w:tcPr>
            <w:tcW w:w="346" w:type="pct"/>
            <w:vAlign w:val="center"/>
          </w:tcPr>
          <w:p w14:paraId="5A9E6FFB">
            <w:pPr>
              <w:spacing w:line="360" w:lineRule="auto"/>
              <w:jc w:val="center"/>
              <w:rPr>
                <w:rFonts w:ascii="Times New Roman" w:hAnsi="Times New Roman" w:eastAsia="仿宋" w:cs="仿宋"/>
                <w:sz w:val="28"/>
                <w:szCs w:val="28"/>
              </w:rPr>
            </w:pPr>
          </w:p>
        </w:tc>
      </w:tr>
      <w:tr w14:paraId="2477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2AA58EA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活性污泥反应器——曝气池</w:t>
            </w:r>
          </w:p>
        </w:tc>
        <w:tc>
          <w:tcPr>
            <w:tcW w:w="2445" w:type="pct"/>
            <w:vAlign w:val="center"/>
          </w:tcPr>
          <w:p w14:paraId="5CBF175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1.推流式曝气池</w:t>
            </w:r>
          </w:p>
        </w:tc>
        <w:tc>
          <w:tcPr>
            <w:tcW w:w="346" w:type="pct"/>
            <w:vAlign w:val="center"/>
          </w:tcPr>
          <w:p w14:paraId="76FC30E9">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B503860">
            <w:pPr>
              <w:spacing w:line="360" w:lineRule="auto"/>
              <w:jc w:val="center"/>
              <w:rPr>
                <w:rFonts w:ascii="Times New Roman" w:hAnsi="Times New Roman" w:eastAsia="仿宋" w:cs="仿宋"/>
                <w:sz w:val="28"/>
                <w:szCs w:val="28"/>
              </w:rPr>
            </w:pPr>
          </w:p>
        </w:tc>
        <w:tc>
          <w:tcPr>
            <w:tcW w:w="346" w:type="pct"/>
            <w:vAlign w:val="center"/>
          </w:tcPr>
          <w:p w14:paraId="15723B31">
            <w:pPr>
              <w:spacing w:line="360" w:lineRule="auto"/>
              <w:jc w:val="center"/>
              <w:rPr>
                <w:rFonts w:ascii="Times New Roman" w:hAnsi="Times New Roman" w:eastAsia="仿宋" w:cs="仿宋"/>
                <w:sz w:val="28"/>
                <w:szCs w:val="28"/>
              </w:rPr>
            </w:pPr>
          </w:p>
        </w:tc>
      </w:tr>
      <w:tr w14:paraId="1AF6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CC73FD2">
            <w:pPr>
              <w:spacing w:line="360" w:lineRule="auto"/>
              <w:jc w:val="center"/>
              <w:rPr>
                <w:rFonts w:hint="eastAsia" w:ascii="Times New Roman" w:hAnsi="Times New Roman" w:eastAsia="仿宋" w:cs="仿宋"/>
                <w:sz w:val="28"/>
                <w:szCs w:val="28"/>
              </w:rPr>
            </w:pPr>
          </w:p>
        </w:tc>
        <w:tc>
          <w:tcPr>
            <w:tcW w:w="2445" w:type="pct"/>
            <w:vAlign w:val="center"/>
          </w:tcPr>
          <w:p w14:paraId="2836E25E">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2.完全混合式曝气池</w:t>
            </w:r>
          </w:p>
        </w:tc>
        <w:tc>
          <w:tcPr>
            <w:tcW w:w="346" w:type="pct"/>
            <w:vAlign w:val="center"/>
          </w:tcPr>
          <w:p w14:paraId="4E76318B">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01457F8">
            <w:pPr>
              <w:spacing w:line="360" w:lineRule="auto"/>
              <w:jc w:val="center"/>
              <w:rPr>
                <w:rFonts w:ascii="Times New Roman" w:hAnsi="Times New Roman" w:eastAsia="仿宋" w:cs="仿宋"/>
                <w:sz w:val="28"/>
                <w:szCs w:val="28"/>
              </w:rPr>
            </w:pPr>
          </w:p>
        </w:tc>
        <w:tc>
          <w:tcPr>
            <w:tcW w:w="346" w:type="pct"/>
            <w:vAlign w:val="center"/>
          </w:tcPr>
          <w:p w14:paraId="03DB05F6">
            <w:pPr>
              <w:spacing w:line="360" w:lineRule="auto"/>
              <w:jc w:val="center"/>
              <w:rPr>
                <w:rFonts w:ascii="Times New Roman" w:hAnsi="Times New Roman" w:eastAsia="仿宋" w:cs="仿宋"/>
                <w:sz w:val="28"/>
                <w:szCs w:val="28"/>
              </w:rPr>
            </w:pPr>
          </w:p>
        </w:tc>
      </w:tr>
      <w:tr w14:paraId="310F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1E9E141E">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活性污泥处理系统的泥水分离器——二次沉淀池</w:t>
            </w:r>
          </w:p>
        </w:tc>
        <w:tc>
          <w:tcPr>
            <w:tcW w:w="2445" w:type="pct"/>
            <w:vAlign w:val="center"/>
          </w:tcPr>
          <w:p w14:paraId="40E0F0FD">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1.二次沉淀池的作用</w:t>
            </w:r>
          </w:p>
        </w:tc>
        <w:tc>
          <w:tcPr>
            <w:tcW w:w="346" w:type="pct"/>
            <w:vAlign w:val="center"/>
          </w:tcPr>
          <w:p w14:paraId="5300FABF">
            <w:pPr>
              <w:spacing w:line="360" w:lineRule="auto"/>
              <w:jc w:val="center"/>
              <w:rPr>
                <w:rFonts w:hint="eastAsia" w:ascii="Times New Roman" w:hAnsi="Times New Roman" w:eastAsia="仿宋" w:cs="仿宋"/>
                <w:sz w:val="28"/>
                <w:szCs w:val="28"/>
              </w:rPr>
            </w:pPr>
          </w:p>
        </w:tc>
        <w:tc>
          <w:tcPr>
            <w:tcW w:w="346" w:type="pct"/>
            <w:vAlign w:val="center"/>
          </w:tcPr>
          <w:p w14:paraId="701186A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5599C2D">
            <w:pPr>
              <w:spacing w:line="360" w:lineRule="auto"/>
              <w:jc w:val="center"/>
              <w:rPr>
                <w:rFonts w:ascii="Times New Roman" w:hAnsi="Times New Roman" w:eastAsia="仿宋" w:cs="仿宋"/>
                <w:sz w:val="28"/>
                <w:szCs w:val="28"/>
              </w:rPr>
            </w:pPr>
          </w:p>
        </w:tc>
      </w:tr>
      <w:tr w14:paraId="4B69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98E7260">
            <w:pPr>
              <w:spacing w:line="360" w:lineRule="auto"/>
              <w:jc w:val="center"/>
              <w:rPr>
                <w:rFonts w:hint="eastAsia" w:ascii="Times New Roman" w:hAnsi="Times New Roman" w:eastAsia="仿宋" w:cs="仿宋"/>
                <w:sz w:val="28"/>
                <w:szCs w:val="28"/>
              </w:rPr>
            </w:pPr>
          </w:p>
        </w:tc>
        <w:tc>
          <w:tcPr>
            <w:tcW w:w="2445" w:type="pct"/>
            <w:vAlign w:val="center"/>
          </w:tcPr>
          <w:p w14:paraId="168378D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2.二次沉淀池的工艺类型</w:t>
            </w:r>
          </w:p>
        </w:tc>
        <w:tc>
          <w:tcPr>
            <w:tcW w:w="346" w:type="pct"/>
            <w:vAlign w:val="center"/>
          </w:tcPr>
          <w:p w14:paraId="5226E1A1">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2C55A40">
            <w:pPr>
              <w:spacing w:line="360" w:lineRule="auto"/>
              <w:jc w:val="center"/>
              <w:rPr>
                <w:rFonts w:ascii="Times New Roman" w:hAnsi="Times New Roman" w:eastAsia="仿宋" w:cs="仿宋"/>
                <w:sz w:val="28"/>
                <w:szCs w:val="28"/>
              </w:rPr>
            </w:pPr>
          </w:p>
        </w:tc>
        <w:tc>
          <w:tcPr>
            <w:tcW w:w="346" w:type="pct"/>
            <w:vAlign w:val="center"/>
          </w:tcPr>
          <w:p w14:paraId="1A04642F">
            <w:pPr>
              <w:spacing w:line="360" w:lineRule="auto"/>
              <w:jc w:val="center"/>
              <w:rPr>
                <w:rFonts w:ascii="Times New Roman" w:hAnsi="Times New Roman" w:eastAsia="仿宋" w:cs="仿宋"/>
                <w:sz w:val="28"/>
                <w:szCs w:val="28"/>
              </w:rPr>
            </w:pPr>
          </w:p>
        </w:tc>
      </w:tr>
      <w:tr w14:paraId="3645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5BA41C4">
            <w:pPr>
              <w:spacing w:line="360" w:lineRule="auto"/>
              <w:jc w:val="center"/>
              <w:rPr>
                <w:rFonts w:ascii="Times New Roman" w:hAnsi="Times New Roman" w:eastAsia="仿宋" w:cs="仿宋"/>
                <w:sz w:val="28"/>
                <w:szCs w:val="28"/>
              </w:rPr>
            </w:pPr>
          </w:p>
        </w:tc>
        <w:tc>
          <w:tcPr>
            <w:tcW w:w="2445" w:type="pct"/>
            <w:vAlign w:val="center"/>
          </w:tcPr>
          <w:p w14:paraId="25A1298E">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3.二次沉淀池的设计计算</w:t>
            </w:r>
          </w:p>
        </w:tc>
        <w:tc>
          <w:tcPr>
            <w:tcW w:w="346" w:type="pct"/>
            <w:vAlign w:val="center"/>
          </w:tcPr>
          <w:p w14:paraId="4FF4F6E2">
            <w:pPr>
              <w:spacing w:line="360" w:lineRule="auto"/>
              <w:jc w:val="center"/>
              <w:rPr>
                <w:rFonts w:hint="eastAsia" w:ascii="Times New Roman" w:hAnsi="Times New Roman" w:eastAsia="仿宋" w:cs="仿宋"/>
                <w:sz w:val="28"/>
                <w:szCs w:val="28"/>
              </w:rPr>
            </w:pPr>
          </w:p>
        </w:tc>
        <w:tc>
          <w:tcPr>
            <w:tcW w:w="346" w:type="pct"/>
            <w:vAlign w:val="center"/>
          </w:tcPr>
          <w:p w14:paraId="7A9346EB">
            <w:pPr>
              <w:spacing w:line="360" w:lineRule="auto"/>
              <w:jc w:val="center"/>
              <w:rPr>
                <w:rFonts w:ascii="Times New Roman" w:hAnsi="Times New Roman" w:eastAsia="仿宋" w:cs="仿宋"/>
                <w:sz w:val="28"/>
                <w:szCs w:val="28"/>
              </w:rPr>
            </w:pPr>
          </w:p>
        </w:tc>
        <w:tc>
          <w:tcPr>
            <w:tcW w:w="346" w:type="pct"/>
            <w:vAlign w:val="center"/>
          </w:tcPr>
          <w:p w14:paraId="303B36B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411E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203247B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活性污泥的培养驯化与异常控制</w:t>
            </w:r>
          </w:p>
        </w:tc>
        <w:tc>
          <w:tcPr>
            <w:tcW w:w="2445" w:type="pct"/>
            <w:vAlign w:val="center"/>
          </w:tcPr>
          <w:p w14:paraId="1673DDB2">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1.活性污泥处理系统的投产与活性污泥的培养驯化</w:t>
            </w:r>
          </w:p>
        </w:tc>
        <w:tc>
          <w:tcPr>
            <w:tcW w:w="346" w:type="pct"/>
            <w:vAlign w:val="center"/>
          </w:tcPr>
          <w:p w14:paraId="1C9AD10E">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C2149DB">
            <w:pPr>
              <w:spacing w:line="360" w:lineRule="auto"/>
              <w:jc w:val="center"/>
              <w:rPr>
                <w:rFonts w:ascii="Times New Roman" w:hAnsi="Times New Roman" w:eastAsia="仿宋" w:cs="仿宋"/>
                <w:sz w:val="28"/>
                <w:szCs w:val="28"/>
              </w:rPr>
            </w:pPr>
          </w:p>
        </w:tc>
        <w:tc>
          <w:tcPr>
            <w:tcW w:w="346" w:type="pct"/>
            <w:vAlign w:val="center"/>
          </w:tcPr>
          <w:p w14:paraId="582E9693">
            <w:pPr>
              <w:spacing w:line="360" w:lineRule="auto"/>
              <w:jc w:val="center"/>
              <w:rPr>
                <w:rFonts w:ascii="Times New Roman" w:hAnsi="Times New Roman" w:eastAsia="仿宋" w:cs="仿宋"/>
                <w:sz w:val="28"/>
                <w:szCs w:val="28"/>
              </w:rPr>
            </w:pPr>
          </w:p>
        </w:tc>
      </w:tr>
      <w:tr w14:paraId="6E3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955E8F0">
            <w:pPr>
              <w:spacing w:line="360" w:lineRule="auto"/>
              <w:jc w:val="center"/>
              <w:rPr>
                <w:rFonts w:hint="eastAsia" w:ascii="Times New Roman" w:hAnsi="Times New Roman" w:eastAsia="仿宋" w:cs="仿宋"/>
                <w:sz w:val="28"/>
                <w:szCs w:val="28"/>
              </w:rPr>
            </w:pPr>
          </w:p>
        </w:tc>
        <w:tc>
          <w:tcPr>
            <w:tcW w:w="2445" w:type="pct"/>
            <w:vAlign w:val="center"/>
          </w:tcPr>
          <w:p w14:paraId="4853D8BE">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2.活性污泥处理系统运行效果的检测</w:t>
            </w:r>
          </w:p>
        </w:tc>
        <w:tc>
          <w:tcPr>
            <w:tcW w:w="346" w:type="pct"/>
            <w:vAlign w:val="center"/>
          </w:tcPr>
          <w:p w14:paraId="2C0CBF44">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C4A7C11">
            <w:pPr>
              <w:spacing w:line="360" w:lineRule="auto"/>
              <w:jc w:val="center"/>
              <w:rPr>
                <w:rFonts w:ascii="Times New Roman" w:hAnsi="Times New Roman" w:eastAsia="仿宋" w:cs="仿宋"/>
                <w:sz w:val="28"/>
                <w:szCs w:val="28"/>
              </w:rPr>
            </w:pPr>
          </w:p>
        </w:tc>
        <w:tc>
          <w:tcPr>
            <w:tcW w:w="346" w:type="pct"/>
            <w:vAlign w:val="center"/>
          </w:tcPr>
          <w:p w14:paraId="171BE464">
            <w:pPr>
              <w:spacing w:line="360" w:lineRule="auto"/>
              <w:jc w:val="center"/>
              <w:rPr>
                <w:rFonts w:ascii="Times New Roman" w:hAnsi="Times New Roman" w:eastAsia="仿宋" w:cs="仿宋"/>
                <w:sz w:val="28"/>
                <w:szCs w:val="28"/>
              </w:rPr>
            </w:pPr>
          </w:p>
        </w:tc>
      </w:tr>
      <w:tr w14:paraId="645C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21F756D">
            <w:pPr>
              <w:spacing w:line="360" w:lineRule="auto"/>
              <w:jc w:val="center"/>
              <w:rPr>
                <w:rFonts w:hint="eastAsia" w:ascii="Times New Roman" w:hAnsi="Times New Roman" w:eastAsia="仿宋" w:cs="仿宋"/>
                <w:sz w:val="28"/>
                <w:szCs w:val="28"/>
              </w:rPr>
            </w:pPr>
          </w:p>
        </w:tc>
        <w:tc>
          <w:tcPr>
            <w:tcW w:w="2445" w:type="pct"/>
            <w:vAlign w:val="center"/>
          </w:tcPr>
          <w:p w14:paraId="100D8147">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3.活性污泥处理系统运行中的异常与控制</w:t>
            </w:r>
          </w:p>
        </w:tc>
        <w:tc>
          <w:tcPr>
            <w:tcW w:w="346" w:type="pct"/>
            <w:vAlign w:val="center"/>
          </w:tcPr>
          <w:p w14:paraId="232D2F67">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866B32D">
            <w:pPr>
              <w:spacing w:line="360" w:lineRule="auto"/>
              <w:jc w:val="center"/>
              <w:rPr>
                <w:rFonts w:ascii="Times New Roman" w:hAnsi="Times New Roman" w:eastAsia="仿宋" w:cs="仿宋"/>
                <w:sz w:val="28"/>
                <w:szCs w:val="28"/>
              </w:rPr>
            </w:pPr>
          </w:p>
        </w:tc>
        <w:tc>
          <w:tcPr>
            <w:tcW w:w="346" w:type="pct"/>
            <w:vAlign w:val="center"/>
          </w:tcPr>
          <w:p w14:paraId="6F9DA0C8">
            <w:pPr>
              <w:spacing w:line="360" w:lineRule="auto"/>
              <w:jc w:val="center"/>
              <w:rPr>
                <w:rFonts w:ascii="Times New Roman" w:hAnsi="Times New Roman" w:eastAsia="仿宋" w:cs="仿宋"/>
                <w:sz w:val="28"/>
                <w:szCs w:val="28"/>
              </w:rPr>
            </w:pPr>
          </w:p>
        </w:tc>
      </w:tr>
    </w:tbl>
    <w:p w14:paraId="299B3BC3">
      <w:pPr>
        <w:spacing w:line="360" w:lineRule="auto"/>
        <w:ind w:firstLine="560" w:firstLineChars="200"/>
        <w:rPr>
          <w:rFonts w:ascii="Times New Roman" w:hAnsi="Times New Roman" w:eastAsia="仿宋" w:cs="仿宋"/>
          <w:sz w:val="28"/>
          <w:szCs w:val="28"/>
        </w:rPr>
      </w:pPr>
    </w:p>
    <w:p w14:paraId="26DDE22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第五章 污水活性污泥处理工艺的工艺系统</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3CFB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1EE6B1E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3E7AAD6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17360BC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3495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E7E728B">
            <w:pPr>
              <w:spacing w:line="360" w:lineRule="auto"/>
              <w:jc w:val="center"/>
              <w:rPr>
                <w:rFonts w:ascii="Times New Roman" w:hAnsi="Times New Roman" w:eastAsia="仿宋" w:cs="仿宋"/>
                <w:sz w:val="28"/>
                <w:szCs w:val="28"/>
              </w:rPr>
            </w:pPr>
          </w:p>
        </w:tc>
        <w:tc>
          <w:tcPr>
            <w:tcW w:w="2445" w:type="pct"/>
            <w:vMerge w:val="continue"/>
            <w:vAlign w:val="center"/>
          </w:tcPr>
          <w:p w14:paraId="7569CEFD">
            <w:pPr>
              <w:spacing w:line="360" w:lineRule="auto"/>
              <w:jc w:val="center"/>
              <w:rPr>
                <w:rFonts w:ascii="Times New Roman" w:hAnsi="Times New Roman" w:eastAsia="仿宋" w:cs="仿宋"/>
                <w:sz w:val="28"/>
                <w:szCs w:val="28"/>
              </w:rPr>
            </w:pPr>
          </w:p>
        </w:tc>
        <w:tc>
          <w:tcPr>
            <w:tcW w:w="346" w:type="pct"/>
            <w:vAlign w:val="center"/>
          </w:tcPr>
          <w:p w14:paraId="7CD0D1A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15207B1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6906DFC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1DEE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019F8C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活性污泥处理工艺的传统工艺系统</w:t>
            </w:r>
          </w:p>
        </w:tc>
        <w:tc>
          <w:tcPr>
            <w:tcW w:w="2445" w:type="pct"/>
            <w:vAlign w:val="center"/>
          </w:tcPr>
          <w:p w14:paraId="3F64841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1.普通活性污泥工艺系统</w:t>
            </w:r>
          </w:p>
        </w:tc>
        <w:tc>
          <w:tcPr>
            <w:tcW w:w="346" w:type="pct"/>
            <w:vAlign w:val="center"/>
          </w:tcPr>
          <w:p w14:paraId="40861DB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474FBD5">
            <w:pPr>
              <w:spacing w:line="360" w:lineRule="auto"/>
              <w:jc w:val="center"/>
              <w:rPr>
                <w:rFonts w:ascii="Times New Roman" w:hAnsi="Times New Roman" w:eastAsia="仿宋" w:cs="仿宋"/>
                <w:sz w:val="28"/>
                <w:szCs w:val="28"/>
              </w:rPr>
            </w:pPr>
          </w:p>
        </w:tc>
        <w:tc>
          <w:tcPr>
            <w:tcW w:w="346" w:type="pct"/>
            <w:vAlign w:val="center"/>
          </w:tcPr>
          <w:p w14:paraId="6560A409">
            <w:pPr>
              <w:spacing w:line="360" w:lineRule="auto"/>
              <w:jc w:val="center"/>
              <w:rPr>
                <w:rFonts w:ascii="Times New Roman" w:hAnsi="Times New Roman" w:eastAsia="仿宋" w:cs="仿宋"/>
                <w:sz w:val="28"/>
                <w:szCs w:val="28"/>
              </w:rPr>
            </w:pPr>
          </w:p>
        </w:tc>
      </w:tr>
      <w:tr w14:paraId="023D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B8813A5">
            <w:pPr>
              <w:spacing w:line="360" w:lineRule="auto"/>
              <w:jc w:val="center"/>
              <w:rPr>
                <w:rFonts w:ascii="Times New Roman" w:hAnsi="Times New Roman" w:eastAsia="仿宋" w:cs="仿宋"/>
                <w:sz w:val="28"/>
                <w:szCs w:val="28"/>
              </w:rPr>
            </w:pPr>
          </w:p>
        </w:tc>
        <w:tc>
          <w:tcPr>
            <w:tcW w:w="2445" w:type="pct"/>
            <w:vAlign w:val="center"/>
          </w:tcPr>
          <w:p w14:paraId="6CCE5E9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2.阶段曝气活性污泥工艺系统</w:t>
            </w:r>
          </w:p>
        </w:tc>
        <w:tc>
          <w:tcPr>
            <w:tcW w:w="346" w:type="pct"/>
            <w:vAlign w:val="center"/>
          </w:tcPr>
          <w:p w14:paraId="7BE6079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DECC6A1">
            <w:pPr>
              <w:spacing w:line="360" w:lineRule="auto"/>
              <w:jc w:val="center"/>
              <w:rPr>
                <w:rFonts w:ascii="Times New Roman" w:hAnsi="Times New Roman" w:eastAsia="仿宋" w:cs="仿宋"/>
                <w:sz w:val="28"/>
                <w:szCs w:val="28"/>
              </w:rPr>
            </w:pPr>
          </w:p>
        </w:tc>
        <w:tc>
          <w:tcPr>
            <w:tcW w:w="346" w:type="pct"/>
            <w:vAlign w:val="center"/>
          </w:tcPr>
          <w:p w14:paraId="324F403F">
            <w:pPr>
              <w:spacing w:line="360" w:lineRule="auto"/>
              <w:jc w:val="center"/>
              <w:rPr>
                <w:rFonts w:ascii="Times New Roman" w:hAnsi="Times New Roman" w:eastAsia="仿宋" w:cs="仿宋"/>
                <w:sz w:val="28"/>
                <w:szCs w:val="28"/>
              </w:rPr>
            </w:pPr>
          </w:p>
        </w:tc>
      </w:tr>
      <w:tr w14:paraId="69DB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14530CE">
            <w:pPr>
              <w:spacing w:line="360" w:lineRule="auto"/>
              <w:jc w:val="center"/>
              <w:rPr>
                <w:rFonts w:ascii="Times New Roman" w:hAnsi="Times New Roman" w:eastAsia="仿宋" w:cs="仿宋"/>
                <w:sz w:val="28"/>
                <w:szCs w:val="28"/>
              </w:rPr>
            </w:pPr>
          </w:p>
        </w:tc>
        <w:tc>
          <w:tcPr>
            <w:tcW w:w="2445" w:type="pct"/>
            <w:vAlign w:val="center"/>
          </w:tcPr>
          <w:p w14:paraId="7073D0E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3.回流污泥再生曝气活性污泥工艺系统</w:t>
            </w:r>
          </w:p>
        </w:tc>
        <w:tc>
          <w:tcPr>
            <w:tcW w:w="346" w:type="pct"/>
            <w:vAlign w:val="center"/>
          </w:tcPr>
          <w:p w14:paraId="53EA129B">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669685A">
            <w:pPr>
              <w:spacing w:line="360" w:lineRule="auto"/>
              <w:jc w:val="center"/>
              <w:rPr>
                <w:rFonts w:hint="eastAsia" w:ascii="Times New Roman" w:hAnsi="Times New Roman" w:eastAsia="仿宋" w:cs="仿宋"/>
                <w:sz w:val="28"/>
                <w:szCs w:val="28"/>
              </w:rPr>
            </w:pPr>
          </w:p>
        </w:tc>
        <w:tc>
          <w:tcPr>
            <w:tcW w:w="346" w:type="pct"/>
            <w:vAlign w:val="center"/>
          </w:tcPr>
          <w:p w14:paraId="6574B75F">
            <w:pPr>
              <w:spacing w:line="360" w:lineRule="auto"/>
              <w:jc w:val="center"/>
              <w:rPr>
                <w:rFonts w:ascii="Times New Roman" w:hAnsi="Times New Roman" w:eastAsia="仿宋" w:cs="仿宋"/>
                <w:sz w:val="28"/>
                <w:szCs w:val="28"/>
              </w:rPr>
            </w:pPr>
          </w:p>
        </w:tc>
      </w:tr>
      <w:tr w14:paraId="04C3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CF979BE">
            <w:pPr>
              <w:spacing w:line="360" w:lineRule="auto"/>
              <w:jc w:val="center"/>
              <w:rPr>
                <w:rFonts w:ascii="Times New Roman" w:hAnsi="Times New Roman" w:eastAsia="仿宋" w:cs="仿宋"/>
                <w:sz w:val="28"/>
                <w:szCs w:val="28"/>
              </w:rPr>
            </w:pPr>
          </w:p>
        </w:tc>
        <w:tc>
          <w:tcPr>
            <w:tcW w:w="2445" w:type="pct"/>
            <w:vAlign w:val="center"/>
          </w:tcPr>
          <w:p w14:paraId="31BBF9A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4.吸附-再生活性污泥工艺系统</w:t>
            </w:r>
          </w:p>
        </w:tc>
        <w:tc>
          <w:tcPr>
            <w:tcW w:w="346" w:type="pct"/>
            <w:vAlign w:val="center"/>
          </w:tcPr>
          <w:p w14:paraId="55EE447B">
            <w:pPr>
              <w:spacing w:line="360" w:lineRule="auto"/>
              <w:jc w:val="center"/>
              <w:rPr>
                <w:rFonts w:hint="eastAsia" w:ascii="Times New Roman" w:hAnsi="Times New Roman" w:eastAsia="仿宋" w:cs="仿宋"/>
                <w:sz w:val="28"/>
                <w:szCs w:val="28"/>
              </w:rPr>
            </w:pPr>
          </w:p>
        </w:tc>
        <w:tc>
          <w:tcPr>
            <w:tcW w:w="346" w:type="pct"/>
            <w:vAlign w:val="center"/>
          </w:tcPr>
          <w:p w14:paraId="41F01995">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5D51A92">
            <w:pPr>
              <w:spacing w:line="360" w:lineRule="auto"/>
              <w:jc w:val="center"/>
              <w:rPr>
                <w:rFonts w:ascii="Times New Roman" w:hAnsi="Times New Roman" w:eastAsia="仿宋" w:cs="仿宋"/>
                <w:sz w:val="28"/>
                <w:szCs w:val="28"/>
              </w:rPr>
            </w:pPr>
          </w:p>
        </w:tc>
      </w:tr>
      <w:tr w14:paraId="7499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27313D7">
            <w:pPr>
              <w:spacing w:line="360" w:lineRule="auto"/>
              <w:jc w:val="center"/>
              <w:rPr>
                <w:rFonts w:ascii="Times New Roman" w:hAnsi="Times New Roman" w:eastAsia="仿宋" w:cs="仿宋"/>
                <w:sz w:val="28"/>
                <w:szCs w:val="28"/>
              </w:rPr>
            </w:pPr>
          </w:p>
        </w:tc>
        <w:tc>
          <w:tcPr>
            <w:tcW w:w="2445" w:type="pct"/>
            <w:vAlign w:val="center"/>
          </w:tcPr>
          <w:p w14:paraId="0674524E">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5.延时曝气活性污泥工艺系统</w:t>
            </w:r>
          </w:p>
        </w:tc>
        <w:tc>
          <w:tcPr>
            <w:tcW w:w="346" w:type="pct"/>
            <w:vAlign w:val="center"/>
          </w:tcPr>
          <w:p w14:paraId="78CF7C5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930ACDC">
            <w:pPr>
              <w:spacing w:line="360" w:lineRule="auto"/>
              <w:jc w:val="center"/>
              <w:rPr>
                <w:rFonts w:hint="eastAsia" w:ascii="Times New Roman" w:hAnsi="Times New Roman" w:eastAsia="仿宋" w:cs="仿宋"/>
                <w:sz w:val="28"/>
                <w:szCs w:val="28"/>
              </w:rPr>
            </w:pPr>
          </w:p>
        </w:tc>
        <w:tc>
          <w:tcPr>
            <w:tcW w:w="346" w:type="pct"/>
            <w:vAlign w:val="center"/>
          </w:tcPr>
          <w:p w14:paraId="777B3700">
            <w:pPr>
              <w:spacing w:line="360" w:lineRule="auto"/>
              <w:jc w:val="center"/>
              <w:rPr>
                <w:rFonts w:ascii="Times New Roman" w:hAnsi="Times New Roman" w:eastAsia="仿宋" w:cs="仿宋"/>
                <w:sz w:val="28"/>
                <w:szCs w:val="28"/>
              </w:rPr>
            </w:pPr>
          </w:p>
        </w:tc>
      </w:tr>
      <w:tr w14:paraId="7B0C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3AF57FA">
            <w:pPr>
              <w:spacing w:line="360" w:lineRule="auto"/>
              <w:jc w:val="center"/>
              <w:rPr>
                <w:rFonts w:ascii="Times New Roman" w:hAnsi="Times New Roman" w:eastAsia="仿宋" w:cs="仿宋"/>
                <w:sz w:val="28"/>
                <w:szCs w:val="28"/>
              </w:rPr>
            </w:pPr>
          </w:p>
        </w:tc>
        <w:tc>
          <w:tcPr>
            <w:tcW w:w="2445" w:type="pct"/>
            <w:vAlign w:val="center"/>
          </w:tcPr>
          <w:p w14:paraId="0A2899C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6.高负荷活性污泥工艺系统</w:t>
            </w:r>
          </w:p>
        </w:tc>
        <w:tc>
          <w:tcPr>
            <w:tcW w:w="346" w:type="pct"/>
            <w:vAlign w:val="center"/>
          </w:tcPr>
          <w:p w14:paraId="648DF678">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5235EE2">
            <w:pPr>
              <w:spacing w:line="360" w:lineRule="auto"/>
              <w:jc w:val="center"/>
              <w:rPr>
                <w:rFonts w:hint="eastAsia" w:ascii="Times New Roman" w:hAnsi="Times New Roman" w:eastAsia="仿宋" w:cs="仿宋"/>
                <w:sz w:val="28"/>
                <w:szCs w:val="28"/>
              </w:rPr>
            </w:pPr>
          </w:p>
        </w:tc>
        <w:tc>
          <w:tcPr>
            <w:tcW w:w="346" w:type="pct"/>
            <w:vAlign w:val="center"/>
          </w:tcPr>
          <w:p w14:paraId="2E281E03">
            <w:pPr>
              <w:spacing w:line="360" w:lineRule="auto"/>
              <w:jc w:val="center"/>
              <w:rPr>
                <w:rFonts w:ascii="Times New Roman" w:hAnsi="Times New Roman" w:eastAsia="仿宋" w:cs="仿宋"/>
                <w:sz w:val="28"/>
                <w:szCs w:val="28"/>
              </w:rPr>
            </w:pPr>
          </w:p>
        </w:tc>
      </w:tr>
      <w:tr w14:paraId="06E2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12A772B">
            <w:pPr>
              <w:spacing w:line="360" w:lineRule="auto"/>
              <w:jc w:val="center"/>
              <w:rPr>
                <w:rFonts w:ascii="Times New Roman" w:hAnsi="Times New Roman" w:eastAsia="仿宋" w:cs="仿宋"/>
                <w:sz w:val="28"/>
                <w:szCs w:val="28"/>
              </w:rPr>
            </w:pPr>
          </w:p>
        </w:tc>
        <w:tc>
          <w:tcPr>
            <w:tcW w:w="2445" w:type="pct"/>
            <w:vAlign w:val="center"/>
          </w:tcPr>
          <w:p w14:paraId="7686B58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7.完全混合活性污泥工艺系统</w:t>
            </w:r>
          </w:p>
        </w:tc>
        <w:tc>
          <w:tcPr>
            <w:tcW w:w="346" w:type="pct"/>
            <w:vAlign w:val="center"/>
          </w:tcPr>
          <w:p w14:paraId="3E6903C3">
            <w:pPr>
              <w:spacing w:line="360" w:lineRule="auto"/>
              <w:jc w:val="center"/>
              <w:rPr>
                <w:rFonts w:hint="eastAsia" w:ascii="Times New Roman" w:hAnsi="Times New Roman" w:eastAsia="仿宋" w:cs="仿宋"/>
                <w:sz w:val="28"/>
                <w:szCs w:val="28"/>
              </w:rPr>
            </w:pPr>
          </w:p>
        </w:tc>
        <w:tc>
          <w:tcPr>
            <w:tcW w:w="346" w:type="pct"/>
            <w:vAlign w:val="center"/>
          </w:tcPr>
          <w:p w14:paraId="379A216D">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7E818AE">
            <w:pPr>
              <w:spacing w:line="360" w:lineRule="auto"/>
              <w:jc w:val="center"/>
              <w:rPr>
                <w:rFonts w:ascii="Times New Roman" w:hAnsi="Times New Roman" w:eastAsia="仿宋" w:cs="仿宋"/>
                <w:sz w:val="28"/>
                <w:szCs w:val="28"/>
              </w:rPr>
            </w:pPr>
          </w:p>
        </w:tc>
      </w:tr>
      <w:tr w14:paraId="1BAC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82918EA">
            <w:pPr>
              <w:spacing w:line="360" w:lineRule="auto"/>
              <w:jc w:val="center"/>
              <w:rPr>
                <w:rFonts w:ascii="Times New Roman" w:hAnsi="Times New Roman" w:eastAsia="仿宋" w:cs="仿宋"/>
                <w:sz w:val="28"/>
                <w:szCs w:val="28"/>
              </w:rPr>
            </w:pPr>
          </w:p>
        </w:tc>
        <w:tc>
          <w:tcPr>
            <w:tcW w:w="2445" w:type="pct"/>
            <w:vAlign w:val="center"/>
          </w:tcPr>
          <w:p w14:paraId="5C8188F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8.多级活性污泥工艺系统</w:t>
            </w:r>
          </w:p>
        </w:tc>
        <w:tc>
          <w:tcPr>
            <w:tcW w:w="346" w:type="pct"/>
            <w:vAlign w:val="center"/>
          </w:tcPr>
          <w:p w14:paraId="219EC347">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98A8276">
            <w:pPr>
              <w:spacing w:line="360" w:lineRule="auto"/>
              <w:jc w:val="center"/>
              <w:rPr>
                <w:rFonts w:hint="eastAsia" w:ascii="Times New Roman" w:hAnsi="Times New Roman" w:eastAsia="仿宋" w:cs="仿宋"/>
                <w:sz w:val="28"/>
                <w:szCs w:val="28"/>
              </w:rPr>
            </w:pPr>
          </w:p>
        </w:tc>
        <w:tc>
          <w:tcPr>
            <w:tcW w:w="346" w:type="pct"/>
            <w:vAlign w:val="center"/>
          </w:tcPr>
          <w:p w14:paraId="52DD8744">
            <w:pPr>
              <w:spacing w:line="360" w:lineRule="auto"/>
              <w:jc w:val="center"/>
              <w:rPr>
                <w:rFonts w:ascii="Times New Roman" w:hAnsi="Times New Roman" w:eastAsia="仿宋" w:cs="仿宋"/>
                <w:sz w:val="28"/>
                <w:szCs w:val="28"/>
              </w:rPr>
            </w:pPr>
          </w:p>
        </w:tc>
      </w:tr>
      <w:tr w14:paraId="3807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CC36D48">
            <w:pPr>
              <w:spacing w:line="360" w:lineRule="auto"/>
              <w:jc w:val="center"/>
              <w:rPr>
                <w:rFonts w:ascii="Times New Roman" w:hAnsi="Times New Roman" w:eastAsia="仿宋" w:cs="仿宋"/>
                <w:sz w:val="28"/>
                <w:szCs w:val="28"/>
              </w:rPr>
            </w:pPr>
          </w:p>
        </w:tc>
        <w:tc>
          <w:tcPr>
            <w:tcW w:w="2445" w:type="pct"/>
            <w:vAlign w:val="center"/>
          </w:tcPr>
          <w:p w14:paraId="329F32A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9.深水曝气活性污泥工艺系统</w:t>
            </w:r>
          </w:p>
        </w:tc>
        <w:tc>
          <w:tcPr>
            <w:tcW w:w="346" w:type="pct"/>
            <w:vAlign w:val="center"/>
          </w:tcPr>
          <w:p w14:paraId="419D33C7">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1E1E3CE">
            <w:pPr>
              <w:spacing w:line="360" w:lineRule="auto"/>
              <w:jc w:val="center"/>
              <w:rPr>
                <w:rFonts w:hint="eastAsia" w:ascii="Times New Roman" w:hAnsi="Times New Roman" w:eastAsia="仿宋" w:cs="仿宋"/>
                <w:sz w:val="28"/>
                <w:szCs w:val="28"/>
              </w:rPr>
            </w:pPr>
          </w:p>
        </w:tc>
        <w:tc>
          <w:tcPr>
            <w:tcW w:w="346" w:type="pct"/>
            <w:vAlign w:val="center"/>
          </w:tcPr>
          <w:p w14:paraId="1FCAC41D">
            <w:pPr>
              <w:spacing w:line="360" w:lineRule="auto"/>
              <w:jc w:val="center"/>
              <w:rPr>
                <w:rFonts w:ascii="Times New Roman" w:hAnsi="Times New Roman" w:eastAsia="仿宋" w:cs="仿宋"/>
                <w:sz w:val="28"/>
                <w:szCs w:val="28"/>
              </w:rPr>
            </w:pPr>
          </w:p>
        </w:tc>
      </w:tr>
      <w:tr w14:paraId="4BDA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F58BA35">
            <w:pPr>
              <w:spacing w:line="360" w:lineRule="auto"/>
              <w:jc w:val="center"/>
              <w:rPr>
                <w:rFonts w:ascii="Times New Roman" w:hAnsi="Times New Roman" w:eastAsia="仿宋" w:cs="仿宋"/>
                <w:sz w:val="28"/>
                <w:szCs w:val="28"/>
              </w:rPr>
            </w:pPr>
          </w:p>
        </w:tc>
        <w:tc>
          <w:tcPr>
            <w:tcW w:w="2445" w:type="pct"/>
            <w:vAlign w:val="center"/>
          </w:tcPr>
          <w:p w14:paraId="5BF3F72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10.深井曝气活性污泥工艺系统</w:t>
            </w:r>
          </w:p>
        </w:tc>
        <w:tc>
          <w:tcPr>
            <w:tcW w:w="346" w:type="pct"/>
            <w:vAlign w:val="center"/>
          </w:tcPr>
          <w:p w14:paraId="2A407FA2">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BF3BB09">
            <w:pPr>
              <w:spacing w:line="360" w:lineRule="auto"/>
              <w:jc w:val="center"/>
              <w:rPr>
                <w:rFonts w:hint="eastAsia" w:ascii="Times New Roman" w:hAnsi="Times New Roman" w:eastAsia="仿宋" w:cs="仿宋"/>
                <w:sz w:val="28"/>
                <w:szCs w:val="28"/>
              </w:rPr>
            </w:pPr>
          </w:p>
        </w:tc>
        <w:tc>
          <w:tcPr>
            <w:tcW w:w="346" w:type="pct"/>
            <w:vAlign w:val="center"/>
          </w:tcPr>
          <w:p w14:paraId="5E8057E3">
            <w:pPr>
              <w:spacing w:line="360" w:lineRule="auto"/>
              <w:jc w:val="center"/>
              <w:rPr>
                <w:rFonts w:ascii="Times New Roman" w:hAnsi="Times New Roman" w:eastAsia="仿宋" w:cs="仿宋"/>
                <w:sz w:val="28"/>
                <w:szCs w:val="28"/>
              </w:rPr>
            </w:pPr>
          </w:p>
        </w:tc>
      </w:tr>
      <w:tr w14:paraId="617D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47CFD7F">
            <w:pPr>
              <w:spacing w:line="360" w:lineRule="auto"/>
              <w:jc w:val="center"/>
              <w:rPr>
                <w:rFonts w:ascii="Times New Roman" w:hAnsi="Times New Roman" w:eastAsia="仿宋" w:cs="仿宋"/>
                <w:sz w:val="28"/>
                <w:szCs w:val="28"/>
              </w:rPr>
            </w:pPr>
          </w:p>
        </w:tc>
        <w:tc>
          <w:tcPr>
            <w:tcW w:w="2445" w:type="pct"/>
            <w:vAlign w:val="center"/>
          </w:tcPr>
          <w:p w14:paraId="7AC627D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11.浅层曝气活性污泥工艺系统</w:t>
            </w:r>
          </w:p>
        </w:tc>
        <w:tc>
          <w:tcPr>
            <w:tcW w:w="346" w:type="pct"/>
            <w:vAlign w:val="center"/>
          </w:tcPr>
          <w:p w14:paraId="56D0AA28">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5A79537">
            <w:pPr>
              <w:spacing w:line="360" w:lineRule="auto"/>
              <w:jc w:val="center"/>
              <w:rPr>
                <w:rFonts w:hint="eastAsia" w:ascii="Times New Roman" w:hAnsi="Times New Roman" w:eastAsia="仿宋" w:cs="仿宋"/>
                <w:sz w:val="28"/>
                <w:szCs w:val="28"/>
              </w:rPr>
            </w:pPr>
          </w:p>
        </w:tc>
        <w:tc>
          <w:tcPr>
            <w:tcW w:w="346" w:type="pct"/>
            <w:vAlign w:val="center"/>
          </w:tcPr>
          <w:p w14:paraId="698E9C47">
            <w:pPr>
              <w:spacing w:line="360" w:lineRule="auto"/>
              <w:jc w:val="center"/>
              <w:rPr>
                <w:rFonts w:ascii="Times New Roman" w:hAnsi="Times New Roman" w:eastAsia="仿宋" w:cs="仿宋"/>
                <w:sz w:val="28"/>
                <w:szCs w:val="28"/>
              </w:rPr>
            </w:pPr>
          </w:p>
        </w:tc>
      </w:tr>
      <w:tr w14:paraId="321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21DCFB7">
            <w:pPr>
              <w:spacing w:line="360" w:lineRule="auto"/>
              <w:jc w:val="center"/>
              <w:rPr>
                <w:rFonts w:ascii="Times New Roman" w:hAnsi="Times New Roman" w:eastAsia="仿宋" w:cs="仿宋"/>
                <w:sz w:val="28"/>
                <w:szCs w:val="28"/>
              </w:rPr>
            </w:pPr>
          </w:p>
        </w:tc>
        <w:tc>
          <w:tcPr>
            <w:tcW w:w="2445" w:type="pct"/>
            <w:vAlign w:val="center"/>
          </w:tcPr>
          <w:p w14:paraId="7ADD1BD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12.纯氧曝气活性污泥工艺系统</w:t>
            </w:r>
          </w:p>
        </w:tc>
        <w:tc>
          <w:tcPr>
            <w:tcW w:w="346" w:type="pct"/>
            <w:vAlign w:val="center"/>
          </w:tcPr>
          <w:p w14:paraId="0E86BF45">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98393F6">
            <w:pPr>
              <w:spacing w:line="360" w:lineRule="auto"/>
              <w:jc w:val="center"/>
              <w:rPr>
                <w:rFonts w:hint="eastAsia" w:ascii="Times New Roman" w:hAnsi="Times New Roman" w:eastAsia="仿宋" w:cs="仿宋"/>
                <w:sz w:val="28"/>
                <w:szCs w:val="28"/>
              </w:rPr>
            </w:pPr>
          </w:p>
        </w:tc>
        <w:tc>
          <w:tcPr>
            <w:tcW w:w="346" w:type="pct"/>
            <w:vAlign w:val="center"/>
          </w:tcPr>
          <w:p w14:paraId="6C376D56">
            <w:pPr>
              <w:spacing w:line="360" w:lineRule="auto"/>
              <w:jc w:val="center"/>
              <w:rPr>
                <w:rFonts w:ascii="Times New Roman" w:hAnsi="Times New Roman" w:eastAsia="仿宋" w:cs="仿宋"/>
                <w:sz w:val="28"/>
                <w:szCs w:val="28"/>
              </w:rPr>
            </w:pPr>
          </w:p>
        </w:tc>
      </w:tr>
      <w:tr w14:paraId="0463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22E347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序批式活性污泥工艺系统(SBR工艺系统)</w:t>
            </w:r>
          </w:p>
        </w:tc>
        <w:tc>
          <w:tcPr>
            <w:tcW w:w="2445" w:type="pct"/>
            <w:vAlign w:val="center"/>
          </w:tcPr>
          <w:p w14:paraId="2021097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1.SBR工艺的基本原理及其工艺系统流程</w:t>
            </w:r>
          </w:p>
        </w:tc>
        <w:tc>
          <w:tcPr>
            <w:tcW w:w="346" w:type="pct"/>
            <w:vAlign w:val="center"/>
          </w:tcPr>
          <w:p w14:paraId="40DB82F2">
            <w:pPr>
              <w:spacing w:line="360" w:lineRule="auto"/>
              <w:jc w:val="center"/>
              <w:rPr>
                <w:rFonts w:ascii="Times New Roman" w:hAnsi="Times New Roman" w:eastAsia="仿宋" w:cs="仿宋"/>
                <w:sz w:val="28"/>
                <w:szCs w:val="28"/>
              </w:rPr>
            </w:pPr>
          </w:p>
        </w:tc>
        <w:tc>
          <w:tcPr>
            <w:tcW w:w="346" w:type="pct"/>
            <w:vAlign w:val="center"/>
          </w:tcPr>
          <w:p w14:paraId="44BB3B8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2C6F493">
            <w:pPr>
              <w:spacing w:line="360" w:lineRule="auto"/>
              <w:jc w:val="center"/>
              <w:rPr>
                <w:rFonts w:ascii="Times New Roman" w:hAnsi="Times New Roman" w:eastAsia="仿宋" w:cs="仿宋"/>
                <w:sz w:val="28"/>
                <w:szCs w:val="28"/>
              </w:rPr>
            </w:pPr>
          </w:p>
        </w:tc>
      </w:tr>
      <w:tr w14:paraId="16D6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CF2C2C1">
            <w:pPr>
              <w:spacing w:line="360" w:lineRule="auto"/>
              <w:jc w:val="center"/>
              <w:rPr>
                <w:rFonts w:ascii="Times New Roman" w:hAnsi="Times New Roman" w:eastAsia="仿宋" w:cs="仿宋"/>
                <w:sz w:val="28"/>
                <w:szCs w:val="28"/>
              </w:rPr>
            </w:pPr>
          </w:p>
        </w:tc>
        <w:tc>
          <w:tcPr>
            <w:tcW w:w="2445" w:type="pct"/>
            <w:vAlign w:val="center"/>
          </w:tcPr>
          <w:p w14:paraId="75CA173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2.SBR工艺系统的特点</w:t>
            </w:r>
          </w:p>
        </w:tc>
        <w:tc>
          <w:tcPr>
            <w:tcW w:w="346" w:type="pct"/>
            <w:vAlign w:val="center"/>
          </w:tcPr>
          <w:p w14:paraId="7BD2D123">
            <w:pPr>
              <w:spacing w:line="360" w:lineRule="auto"/>
              <w:jc w:val="center"/>
              <w:rPr>
                <w:rFonts w:ascii="Times New Roman" w:hAnsi="Times New Roman" w:eastAsia="仿宋" w:cs="仿宋"/>
                <w:sz w:val="28"/>
                <w:szCs w:val="28"/>
              </w:rPr>
            </w:pPr>
          </w:p>
        </w:tc>
        <w:tc>
          <w:tcPr>
            <w:tcW w:w="346" w:type="pct"/>
            <w:vAlign w:val="center"/>
          </w:tcPr>
          <w:p w14:paraId="4389A27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FFAEC2D">
            <w:pPr>
              <w:spacing w:line="360" w:lineRule="auto"/>
              <w:jc w:val="center"/>
              <w:rPr>
                <w:rFonts w:ascii="Times New Roman" w:hAnsi="Times New Roman" w:eastAsia="仿宋" w:cs="仿宋"/>
                <w:sz w:val="28"/>
                <w:szCs w:val="28"/>
              </w:rPr>
            </w:pPr>
          </w:p>
        </w:tc>
      </w:tr>
      <w:tr w14:paraId="09DF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59DC8D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SBR工艺的各种衍生工艺系统</w:t>
            </w:r>
          </w:p>
        </w:tc>
        <w:tc>
          <w:tcPr>
            <w:tcW w:w="2445" w:type="pct"/>
            <w:vAlign w:val="center"/>
          </w:tcPr>
          <w:p w14:paraId="2DF6092F">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1.ICEAS工艺系统</w:t>
            </w:r>
          </w:p>
        </w:tc>
        <w:tc>
          <w:tcPr>
            <w:tcW w:w="346" w:type="pct"/>
            <w:vAlign w:val="center"/>
          </w:tcPr>
          <w:p w14:paraId="7926473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670C1C9">
            <w:pPr>
              <w:spacing w:line="360" w:lineRule="auto"/>
              <w:jc w:val="center"/>
              <w:rPr>
                <w:rFonts w:ascii="Times New Roman" w:hAnsi="Times New Roman" w:eastAsia="仿宋" w:cs="仿宋"/>
                <w:sz w:val="28"/>
                <w:szCs w:val="28"/>
              </w:rPr>
            </w:pPr>
          </w:p>
        </w:tc>
        <w:tc>
          <w:tcPr>
            <w:tcW w:w="346" w:type="pct"/>
            <w:vAlign w:val="center"/>
          </w:tcPr>
          <w:p w14:paraId="5495B082">
            <w:pPr>
              <w:spacing w:line="360" w:lineRule="auto"/>
              <w:jc w:val="center"/>
              <w:rPr>
                <w:rFonts w:ascii="Times New Roman" w:hAnsi="Times New Roman" w:eastAsia="仿宋" w:cs="仿宋"/>
                <w:sz w:val="28"/>
                <w:szCs w:val="28"/>
              </w:rPr>
            </w:pPr>
          </w:p>
        </w:tc>
      </w:tr>
      <w:tr w14:paraId="07D3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7245256">
            <w:pPr>
              <w:spacing w:line="360" w:lineRule="auto"/>
              <w:jc w:val="center"/>
              <w:rPr>
                <w:rFonts w:ascii="Times New Roman" w:hAnsi="Times New Roman" w:eastAsia="仿宋" w:cs="仿宋"/>
                <w:sz w:val="28"/>
                <w:szCs w:val="28"/>
              </w:rPr>
            </w:pPr>
          </w:p>
        </w:tc>
        <w:tc>
          <w:tcPr>
            <w:tcW w:w="2445" w:type="pct"/>
            <w:vAlign w:val="center"/>
          </w:tcPr>
          <w:p w14:paraId="0C635520">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2.CASS工艺系统</w:t>
            </w:r>
          </w:p>
        </w:tc>
        <w:tc>
          <w:tcPr>
            <w:tcW w:w="346" w:type="pct"/>
            <w:vAlign w:val="center"/>
          </w:tcPr>
          <w:p w14:paraId="4CE857FB">
            <w:pPr>
              <w:spacing w:line="360" w:lineRule="auto"/>
              <w:jc w:val="center"/>
              <w:rPr>
                <w:rFonts w:ascii="Times New Roman" w:hAnsi="Times New Roman" w:eastAsia="仿宋" w:cs="仿宋"/>
                <w:sz w:val="28"/>
                <w:szCs w:val="28"/>
              </w:rPr>
            </w:pPr>
          </w:p>
        </w:tc>
        <w:tc>
          <w:tcPr>
            <w:tcW w:w="346" w:type="pct"/>
            <w:vAlign w:val="center"/>
          </w:tcPr>
          <w:p w14:paraId="3247FB1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38C2939">
            <w:pPr>
              <w:spacing w:line="360" w:lineRule="auto"/>
              <w:jc w:val="center"/>
              <w:rPr>
                <w:rFonts w:ascii="Times New Roman" w:hAnsi="Times New Roman" w:eastAsia="仿宋" w:cs="仿宋"/>
                <w:sz w:val="28"/>
                <w:szCs w:val="28"/>
              </w:rPr>
            </w:pPr>
          </w:p>
        </w:tc>
      </w:tr>
      <w:tr w14:paraId="7EBF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731373F">
            <w:pPr>
              <w:spacing w:line="360" w:lineRule="auto"/>
              <w:jc w:val="center"/>
              <w:rPr>
                <w:rFonts w:ascii="Times New Roman" w:hAnsi="Times New Roman" w:eastAsia="仿宋" w:cs="仿宋"/>
                <w:sz w:val="28"/>
                <w:szCs w:val="28"/>
              </w:rPr>
            </w:pPr>
          </w:p>
        </w:tc>
        <w:tc>
          <w:tcPr>
            <w:tcW w:w="2445" w:type="pct"/>
            <w:vAlign w:val="center"/>
          </w:tcPr>
          <w:p w14:paraId="51CDBAF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3.DAT-IAT工艺系统</w:t>
            </w:r>
          </w:p>
        </w:tc>
        <w:tc>
          <w:tcPr>
            <w:tcW w:w="346" w:type="pct"/>
            <w:vAlign w:val="center"/>
          </w:tcPr>
          <w:p w14:paraId="63325515">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9A90B07">
            <w:pPr>
              <w:spacing w:line="360" w:lineRule="auto"/>
              <w:jc w:val="center"/>
              <w:rPr>
                <w:rFonts w:ascii="Times New Roman" w:hAnsi="Times New Roman" w:eastAsia="仿宋" w:cs="仿宋"/>
                <w:sz w:val="28"/>
                <w:szCs w:val="28"/>
              </w:rPr>
            </w:pPr>
          </w:p>
        </w:tc>
        <w:tc>
          <w:tcPr>
            <w:tcW w:w="346" w:type="pct"/>
            <w:vAlign w:val="center"/>
          </w:tcPr>
          <w:p w14:paraId="3A748342">
            <w:pPr>
              <w:spacing w:line="360" w:lineRule="auto"/>
              <w:jc w:val="center"/>
              <w:rPr>
                <w:rFonts w:ascii="Times New Roman" w:hAnsi="Times New Roman" w:eastAsia="仿宋" w:cs="仿宋"/>
                <w:sz w:val="28"/>
                <w:szCs w:val="28"/>
              </w:rPr>
            </w:pPr>
          </w:p>
        </w:tc>
      </w:tr>
      <w:tr w14:paraId="1E52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62CAAC6">
            <w:pPr>
              <w:spacing w:line="360" w:lineRule="auto"/>
              <w:jc w:val="center"/>
              <w:rPr>
                <w:rFonts w:hint="eastAsia" w:ascii="Times New Roman" w:hAnsi="Times New Roman" w:eastAsia="仿宋" w:cs="仿宋"/>
                <w:sz w:val="28"/>
                <w:szCs w:val="28"/>
              </w:rPr>
            </w:pPr>
          </w:p>
        </w:tc>
        <w:tc>
          <w:tcPr>
            <w:tcW w:w="2445" w:type="pct"/>
            <w:vAlign w:val="center"/>
          </w:tcPr>
          <w:p w14:paraId="7CB7F31E">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4.UNITANK工艺系统</w:t>
            </w:r>
          </w:p>
        </w:tc>
        <w:tc>
          <w:tcPr>
            <w:tcW w:w="346" w:type="pct"/>
            <w:vAlign w:val="center"/>
          </w:tcPr>
          <w:p w14:paraId="119DC04D">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CBEEC13">
            <w:pPr>
              <w:spacing w:line="360" w:lineRule="auto"/>
              <w:jc w:val="center"/>
              <w:rPr>
                <w:rFonts w:ascii="Times New Roman" w:hAnsi="Times New Roman" w:eastAsia="仿宋" w:cs="仿宋"/>
                <w:sz w:val="28"/>
                <w:szCs w:val="28"/>
              </w:rPr>
            </w:pPr>
          </w:p>
        </w:tc>
        <w:tc>
          <w:tcPr>
            <w:tcW w:w="346" w:type="pct"/>
            <w:vAlign w:val="center"/>
          </w:tcPr>
          <w:p w14:paraId="25A67AE6">
            <w:pPr>
              <w:spacing w:line="360" w:lineRule="auto"/>
              <w:jc w:val="center"/>
              <w:rPr>
                <w:rFonts w:ascii="Times New Roman" w:hAnsi="Times New Roman" w:eastAsia="仿宋" w:cs="仿宋"/>
                <w:sz w:val="28"/>
                <w:szCs w:val="28"/>
              </w:rPr>
            </w:pPr>
          </w:p>
        </w:tc>
      </w:tr>
      <w:tr w14:paraId="372C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6797E3A">
            <w:pPr>
              <w:spacing w:line="360" w:lineRule="auto"/>
              <w:jc w:val="center"/>
              <w:rPr>
                <w:rFonts w:hint="eastAsia" w:ascii="Times New Roman" w:hAnsi="Times New Roman" w:eastAsia="仿宋" w:cs="仿宋"/>
                <w:sz w:val="28"/>
                <w:szCs w:val="28"/>
              </w:rPr>
            </w:pPr>
          </w:p>
        </w:tc>
        <w:tc>
          <w:tcPr>
            <w:tcW w:w="2445" w:type="pct"/>
            <w:vAlign w:val="center"/>
          </w:tcPr>
          <w:p w14:paraId="07314D2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5.MSBR工艺一体化反应器</w:t>
            </w:r>
          </w:p>
        </w:tc>
        <w:tc>
          <w:tcPr>
            <w:tcW w:w="346" w:type="pct"/>
            <w:vAlign w:val="center"/>
          </w:tcPr>
          <w:p w14:paraId="6F307D9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C149321">
            <w:pPr>
              <w:spacing w:line="360" w:lineRule="auto"/>
              <w:jc w:val="center"/>
              <w:rPr>
                <w:rFonts w:ascii="Times New Roman" w:hAnsi="Times New Roman" w:eastAsia="仿宋" w:cs="仿宋"/>
                <w:sz w:val="28"/>
                <w:szCs w:val="28"/>
              </w:rPr>
            </w:pPr>
          </w:p>
        </w:tc>
        <w:tc>
          <w:tcPr>
            <w:tcW w:w="346" w:type="pct"/>
            <w:vAlign w:val="center"/>
          </w:tcPr>
          <w:p w14:paraId="7A5475E9">
            <w:pPr>
              <w:spacing w:line="360" w:lineRule="auto"/>
              <w:jc w:val="center"/>
              <w:rPr>
                <w:rFonts w:ascii="Times New Roman" w:hAnsi="Times New Roman" w:eastAsia="仿宋" w:cs="仿宋"/>
                <w:sz w:val="28"/>
                <w:szCs w:val="28"/>
              </w:rPr>
            </w:pPr>
          </w:p>
        </w:tc>
      </w:tr>
      <w:tr w14:paraId="19F4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8FCD3F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氧化沟活性污泥工艺系统（OD工艺系统)</w:t>
            </w:r>
          </w:p>
        </w:tc>
        <w:tc>
          <w:tcPr>
            <w:tcW w:w="2445" w:type="pct"/>
            <w:vAlign w:val="center"/>
          </w:tcPr>
          <w:p w14:paraId="5791316D">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1.氧化沟工艺系统的工作原理及技术特征</w:t>
            </w:r>
          </w:p>
        </w:tc>
        <w:tc>
          <w:tcPr>
            <w:tcW w:w="346" w:type="pct"/>
            <w:vAlign w:val="center"/>
          </w:tcPr>
          <w:p w14:paraId="03E1FCB5">
            <w:pPr>
              <w:spacing w:line="360" w:lineRule="auto"/>
              <w:jc w:val="center"/>
              <w:rPr>
                <w:rFonts w:hint="eastAsia" w:ascii="Times New Roman" w:hAnsi="Times New Roman" w:eastAsia="仿宋" w:cs="仿宋"/>
                <w:sz w:val="28"/>
                <w:szCs w:val="28"/>
              </w:rPr>
            </w:pPr>
          </w:p>
        </w:tc>
        <w:tc>
          <w:tcPr>
            <w:tcW w:w="346" w:type="pct"/>
            <w:vAlign w:val="center"/>
          </w:tcPr>
          <w:p w14:paraId="6153682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D03E90B">
            <w:pPr>
              <w:spacing w:line="360" w:lineRule="auto"/>
              <w:jc w:val="center"/>
              <w:rPr>
                <w:rFonts w:ascii="Times New Roman" w:hAnsi="Times New Roman" w:eastAsia="仿宋" w:cs="仿宋"/>
                <w:sz w:val="28"/>
                <w:szCs w:val="28"/>
              </w:rPr>
            </w:pPr>
          </w:p>
        </w:tc>
      </w:tr>
      <w:tr w14:paraId="4B19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144CF20">
            <w:pPr>
              <w:spacing w:line="360" w:lineRule="auto"/>
              <w:jc w:val="center"/>
              <w:rPr>
                <w:rFonts w:hint="eastAsia" w:ascii="Times New Roman" w:hAnsi="Times New Roman" w:eastAsia="仿宋" w:cs="仿宋"/>
                <w:sz w:val="28"/>
                <w:szCs w:val="28"/>
              </w:rPr>
            </w:pPr>
          </w:p>
        </w:tc>
        <w:tc>
          <w:tcPr>
            <w:tcW w:w="2445" w:type="pct"/>
            <w:vAlign w:val="center"/>
          </w:tcPr>
          <w:p w14:paraId="61E213D1">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2.Pasveer氧化沟工艺系统</w:t>
            </w:r>
          </w:p>
        </w:tc>
        <w:tc>
          <w:tcPr>
            <w:tcW w:w="346" w:type="pct"/>
            <w:vAlign w:val="center"/>
          </w:tcPr>
          <w:p w14:paraId="4E783E56">
            <w:pPr>
              <w:spacing w:line="360" w:lineRule="auto"/>
              <w:jc w:val="center"/>
              <w:rPr>
                <w:rFonts w:hint="eastAsia" w:ascii="Times New Roman" w:hAnsi="Times New Roman" w:eastAsia="仿宋" w:cs="仿宋"/>
                <w:sz w:val="28"/>
                <w:szCs w:val="28"/>
              </w:rPr>
            </w:pPr>
          </w:p>
        </w:tc>
        <w:tc>
          <w:tcPr>
            <w:tcW w:w="346" w:type="pct"/>
            <w:vAlign w:val="center"/>
          </w:tcPr>
          <w:p w14:paraId="43A749D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96A29E0">
            <w:pPr>
              <w:spacing w:line="360" w:lineRule="auto"/>
              <w:jc w:val="center"/>
              <w:rPr>
                <w:rFonts w:ascii="Times New Roman" w:hAnsi="Times New Roman" w:eastAsia="仿宋" w:cs="仿宋"/>
                <w:sz w:val="28"/>
                <w:szCs w:val="28"/>
              </w:rPr>
            </w:pPr>
          </w:p>
        </w:tc>
      </w:tr>
      <w:tr w14:paraId="13F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A8049B1">
            <w:pPr>
              <w:spacing w:line="360" w:lineRule="auto"/>
              <w:jc w:val="center"/>
              <w:rPr>
                <w:rFonts w:hint="eastAsia" w:ascii="Times New Roman" w:hAnsi="Times New Roman" w:eastAsia="仿宋" w:cs="仿宋"/>
                <w:sz w:val="28"/>
                <w:szCs w:val="28"/>
              </w:rPr>
            </w:pPr>
          </w:p>
        </w:tc>
        <w:tc>
          <w:tcPr>
            <w:tcW w:w="2445" w:type="pct"/>
            <w:vAlign w:val="center"/>
          </w:tcPr>
          <w:p w14:paraId="24993EB7">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3.Carrousel氧化沟工艺系统</w:t>
            </w:r>
          </w:p>
        </w:tc>
        <w:tc>
          <w:tcPr>
            <w:tcW w:w="346" w:type="pct"/>
            <w:vAlign w:val="center"/>
          </w:tcPr>
          <w:p w14:paraId="474202DB">
            <w:pPr>
              <w:spacing w:line="360" w:lineRule="auto"/>
              <w:jc w:val="center"/>
              <w:rPr>
                <w:rFonts w:hint="eastAsia" w:ascii="Times New Roman" w:hAnsi="Times New Roman" w:eastAsia="仿宋" w:cs="仿宋"/>
                <w:sz w:val="28"/>
                <w:szCs w:val="28"/>
              </w:rPr>
            </w:pPr>
          </w:p>
        </w:tc>
        <w:tc>
          <w:tcPr>
            <w:tcW w:w="346" w:type="pct"/>
            <w:vAlign w:val="center"/>
          </w:tcPr>
          <w:p w14:paraId="341C8CF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385F740">
            <w:pPr>
              <w:spacing w:line="360" w:lineRule="auto"/>
              <w:jc w:val="center"/>
              <w:rPr>
                <w:rFonts w:ascii="Times New Roman" w:hAnsi="Times New Roman" w:eastAsia="仿宋" w:cs="仿宋"/>
                <w:sz w:val="28"/>
                <w:szCs w:val="28"/>
              </w:rPr>
            </w:pPr>
          </w:p>
        </w:tc>
      </w:tr>
      <w:tr w14:paraId="7B22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7212D69">
            <w:pPr>
              <w:spacing w:line="360" w:lineRule="auto"/>
              <w:jc w:val="center"/>
              <w:rPr>
                <w:rFonts w:hint="eastAsia" w:ascii="Times New Roman" w:hAnsi="Times New Roman" w:eastAsia="仿宋" w:cs="仿宋"/>
                <w:sz w:val="28"/>
                <w:szCs w:val="28"/>
              </w:rPr>
            </w:pPr>
          </w:p>
        </w:tc>
        <w:tc>
          <w:tcPr>
            <w:tcW w:w="2445" w:type="pct"/>
            <w:vAlign w:val="center"/>
          </w:tcPr>
          <w:p w14:paraId="11F0DFDD">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4.Orbal氧化沟工艺系统</w:t>
            </w:r>
          </w:p>
        </w:tc>
        <w:tc>
          <w:tcPr>
            <w:tcW w:w="346" w:type="pct"/>
            <w:vAlign w:val="center"/>
          </w:tcPr>
          <w:p w14:paraId="45F4243E">
            <w:pPr>
              <w:spacing w:line="360" w:lineRule="auto"/>
              <w:jc w:val="center"/>
              <w:rPr>
                <w:rFonts w:hint="eastAsia" w:ascii="Times New Roman" w:hAnsi="Times New Roman" w:eastAsia="仿宋" w:cs="仿宋"/>
                <w:sz w:val="28"/>
                <w:szCs w:val="28"/>
              </w:rPr>
            </w:pPr>
          </w:p>
        </w:tc>
        <w:tc>
          <w:tcPr>
            <w:tcW w:w="346" w:type="pct"/>
            <w:vAlign w:val="center"/>
          </w:tcPr>
          <w:p w14:paraId="2651690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5B15729">
            <w:pPr>
              <w:spacing w:line="360" w:lineRule="auto"/>
              <w:jc w:val="center"/>
              <w:rPr>
                <w:rFonts w:ascii="Times New Roman" w:hAnsi="Times New Roman" w:eastAsia="仿宋" w:cs="仿宋"/>
                <w:sz w:val="28"/>
                <w:szCs w:val="28"/>
              </w:rPr>
            </w:pPr>
          </w:p>
        </w:tc>
      </w:tr>
      <w:tr w14:paraId="3DAA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69AC26F">
            <w:pPr>
              <w:spacing w:line="360" w:lineRule="auto"/>
              <w:jc w:val="center"/>
              <w:rPr>
                <w:rFonts w:hint="eastAsia" w:ascii="Times New Roman" w:hAnsi="Times New Roman" w:eastAsia="仿宋" w:cs="仿宋"/>
                <w:sz w:val="28"/>
                <w:szCs w:val="28"/>
              </w:rPr>
            </w:pPr>
          </w:p>
        </w:tc>
        <w:tc>
          <w:tcPr>
            <w:tcW w:w="2445" w:type="pct"/>
            <w:vAlign w:val="center"/>
          </w:tcPr>
          <w:p w14:paraId="79D684D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5.DE型氧化沟工艺系统</w:t>
            </w:r>
          </w:p>
        </w:tc>
        <w:tc>
          <w:tcPr>
            <w:tcW w:w="346" w:type="pct"/>
            <w:vAlign w:val="center"/>
          </w:tcPr>
          <w:p w14:paraId="27519E89">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F63E622">
            <w:pPr>
              <w:spacing w:line="360" w:lineRule="auto"/>
              <w:jc w:val="center"/>
              <w:rPr>
                <w:rFonts w:ascii="Times New Roman" w:hAnsi="Times New Roman" w:eastAsia="仿宋" w:cs="仿宋"/>
                <w:sz w:val="28"/>
                <w:szCs w:val="28"/>
              </w:rPr>
            </w:pPr>
          </w:p>
        </w:tc>
        <w:tc>
          <w:tcPr>
            <w:tcW w:w="346" w:type="pct"/>
            <w:vAlign w:val="center"/>
          </w:tcPr>
          <w:p w14:paraId="54B7B8D7">
            <w:pPr>
              <w:spacing w:line="360" w:lineRule="auto"/>
              <w:jc w:val="center"/>
              <w:rPr>
                <w:rFonts w:ascii="Times New Roman" w:hAnsi="Times New Roman" w:eastAsia="仿宋" w:cs="仿宋"/>
                <w:sz w:val="28"/>
                <w:szCs w:val="28"/>
              </w:rPr>
            </w:pPr>
          </w:p>
        </w:tc>
      </w:tr>
      <w:tr w14:paraId="1964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4EABECF">
            <w:pPr>
              <w:spacing w:line="360" w:lineRule="auto"/>
              <w:jc w:val="center"/>
              <w:rPr>
                <w:rFonts w:hint="eastAsia" w:ascii="Times New Roman" w:hAnsi="Times New Roman" w:eastAsia="仿宋" w:cs="仿宋"/>
                <w:sz w:val="28"/>
                <w:szCs w:val="28"/>
              </w:rPr>
            </w:pPr>
          </w:p>
        </w:tc>
        <w:tc>
          <w:tcPr>
            <w:tcW w:w="2445" w:type="pct"/>
            <w:vAlign w:val="center"/>
          </w:tcPr>
          <w:p w14:paraId="550B21B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6.T型氧化沟工艺系统</w:t>
            </w:r>
          </w:p>
        </w:tc>
        <w:tc>
          <w:tcPr>
            <w:tcW w:w="346" w:type="pct"/>
            <w:vAlign w:val="center"/>
          </w:tcPr>
          <w:p w14:paraId="112F77EA">
            <w:pPr>
              <w:spacing w:line="360" w:lineRule="auto"/>
              <w:jc w:val="center"/>
              <w:rPr>
                <w:rFonts w:hint="eastAsia" w:ascii="Times New Roman" w:hAnsi="Times New Roman" w:eastAsia="仿宋" w:cs="仿宋"/>
                <w:sz w:val="28"/>
                <w:szCs w:val="28"/>
              </w:rPr>
            </w:pPr>
          </w:p>
        </w:tc>
        <w:tc>
          <w:tcPr>
            <w:tcW w:w="346" w:type="pct"/>
            <w:vAlign w:val="center"/>
          </w:tcPr>
          <w:p w14:paraId="4C150CF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1EB6517">
            <w:pPr>
              <w:spacing w:line="360" w:lineRule="auto"/>
              <w:jc w:val="center"/>
              <w:rPr>
                <w:rFonts w:ascii="Times New Roman" w:hAnsi="Times New Roman" w:eastAsia="仿宋" w:cs="仿宋"/>
                <w:sz w:val="28"/>
                <w:szCs w:val="28"/>
              </w:rPr>
            </w:pPr>
          </w:p>
        </w:tc>
      </w:tr>
      <w:tr w14:paraId="370A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F1414F8">
            <w:pPr>
              <w:spacing w:line="360" w:lineRule="auto"/>
              <w:jc w:val="center"/>
              <w:rPr>
                <w:rFonts w:hint="eastAsia" w:ascii="Times New Roman" w:hAnsi="Times New Roman" w:eastAsia="仿宋" w:cs="仿宋"/>
                <w:sz w:val="28"/>
                <w:szCs w:val="28"/>
              </w:rPr>
            </w:pPr>
          </w:p>
        </w:tc>
        <w:tc>
          <w:tcPr>
            <w:tcW w:w="2445" w:type="pct"/>
            <w:vAlign w:val="center"/>
          </w:tcPr>
          <w:p w14:paraId="6F2E787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7.一体化氧化沟工艺系统</w:t>
            </w:r>
          </w:p>
        </w:tc>
        <w:tc>
          <w:tcPr>
            <w:tcW w:w="346" w:type="pct"/>
            <w:vAlign w:val="center"/>
          </w:tcPr>
          <w:p w14:paraId="14BEBED2">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DB721EE">
            <w:pPr>
              <w:spacing w:line="360" w:lineRule="auto"/>
              <w:jc w:val="center"/>
              <w:rPr>
                <w:rFonts w:hint="eastAsia" w:ascii="Times New Roman" w:hAnsi="Times New Roman" w:eastAsia="仿宋" w:cs="仿宋"/>
                <w:sz w:val="28"/>
                <w:szCs w:val="28"/>
              </w:rPr>
            </w:pPr>
          </w:p>
        </w:tc>
        <w:tc>
          <w:tcPr>
            <w:tcW w:w="346" w:type="pct"/>
            <w:vAlign w:val="center"/>
          </w:tcPr>
          <w:p w14:paraId="4EAF7CDE">
            <w:pPr>
              <w:spacing w:line="360" w:lineRule="auto"/>
              <w:jc w:val="center"/>
              <w:rPr>
                <w:rFonts w:ascii="Times New Roman" w:hAnsi="Times New Roman" w:eastAsia="仿宋" w:cs="仿宋"/>
                <w:sz w:val="28"/>
                <w:szCs w:val="28"/>
              </w:rPr>
            </w:pPr>
          </w:p>
        </w:tc>
      </w:tr>
      <w:tr w14:paraId="60B6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E684AF4">
            <w:pPr>
              <w:spacing w:line="360" w:lineRule="auto"/>
              <w:jc w:val="center"/>
              <w:rPr>
                <w:rFonts w:hint="eastAsia" w:ascii="Times New Roman" w:hAnsi="Times New Roman" w:eastAsia="仿宋" w:cs="仿宋"/>
                <w:sz w:val="28"/>
                <w:szCs w:val="28"/>
              </w:rPr>
            </w:pPr>
          </w:p>
        </w:tc>
        <w:tc>
          <w:tcPr>
            <w:tcW w:w="2445" w:type="pct"/>
            <w:vAlign w:val="center"/>
          </w:tcPr>
          <w:p w14:paraId="11FEB445">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8.氧化沟工艺系统的工艺设计</w:t>
            </w:r>
          </w:p>
        </w:tc>
        <w:tc>
          <w:tcPr>
            <w:tcW w:w="346" w:type="pct"/>
            <w:vAlign w:val="center"/>
          </w:tcPr>
          <w:p w14:paraId="698EA2DE">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E794CE1">
            <w:pPr>
              <w:spacing w:line="360" w:lineRule="auto"/>
              <w:jc w:val="center"/>
              <w:rPr>
                <w:rFonts w:hint="eastAsia" w:ascii="Times New Roman" w:hAnsi="Times New Roman" w:eastAsia="仿宋" w:cs="仿宋"/>
                <w:sz w:val="28"/>
                <w:szCs w:val="28"/>
              </w:rPr>
            </w:pPr>
          </w:p>
        </w:tc>
        <w:tc>
          <w:tcPr>
            <w:tcW w:w="346" w:type="pct"/>
            <w:vAlign w:val="center"/>
          </w:tcPr>
          <w:p w14:paraId="245AF10E">
            <w:pPr>
              <w:spacing w:line="360" w:lineRule="auto"/>
              <w:jc w:val="center"/>
              <w:rPr>
                <w:rFonts w:ascii="Times New Roman" w:hAnsi="Times New Roman" w:eastAsia="仿宋" w:cs="仿宋"/>
                <w:sz w:val="28"/>
                <w:szCs w:val="28"/>
              </w:rPr>
            </w:pPr>
          </w:p>
        </w:tc>
      </w:tr>
      <w:tr w14:paraId="373C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501164E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吸附一生物降解活性污泥工艺系统（A-B工艺系统)</w:t>
            </w:r>
          </w:p>
        </w:tc>
        <w:tc>
          <w:tcPr>
            <w:tcW w:w="2445" w:type="pct"/>
            <w:vAlign w:val="center"/>
          </w:tcPr>
          <w:p w14:paraId="44FCA63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1.A-B工艺系统的基本流程、主要参数与工艺效应</w:t>
            </w:r>
          </w:p>
        </w:tc>
        <w:tc>
          <w:tcPr>
            <w:tcW w:w="346" w:type="pct"/>
            <w:vAlign w:val="center"/>
          </w:tcPr>
          <w:p w14:paraId="05A4B5B6">
            <w:pPr>
              <w:spacing w:line="360" w:lineRule="auto"/>
              <w:jc w:val="center"/>
              <w:rPr>
                <w:rFonts w:hint="eastAsia" w:ascii="Times New Roman" w:hAnsi="Times New Roman" w:eastAsia="仿宋" w:cs="仿宋"/>
                <w:sz w:val="28"/>
                <w:szCs w:val="28"/>
              </w:rPr>
            </w:pPr>
          </w:p>
        </w:tc>
        <w:tc>
          <w:tcPr>
            <w:tcW w:w="346" w:type="pct"/>
            <w:vAlign w:val="center"/>
          </w:tcPr>
          <w:p w14:paraId="7AFC439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93B5331">
            <w:pPr>
              <w:spacing w:line="360" w:lineRule="auto"/>
              <w:jc w:val="center"/>
              <w:rPr>
                <w:rFonts w:ascii="Times New Roman" w:hAnsi="Times New Roman" w:eastAsia="仿宋" w:cs="仿宋"/>
                <w:sz w:val="28"/>
                <w:szCs w:val="28"/>
              </w:rPr>
            </w:pPr>
          </w:p>
        </w:tc>
      </w:tr>
      <w:tr w14:paraId="3E97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8F33E68">
            <w:pPr>
              <w:spacing w:line="360" w:lineRule="auto"/>
              <w:jc w:val="center"/>
              <w:rPr>
                <w:rFonts w:hint="eastAsia" w:ascii="Times New Roman" w:hAnsi="Times New Roman" w:eastAsia="仿宋" w:cs="仿宋"/>
                <w:sz w:val="28"/>
                <w:szCs w:val="28"/>
              </w:rPr>
            </w:pPr>
          </w:p>
        </w:tc>
        <w:tc>
          <w:tcPr>
            <w:tcW w:w="2445" w:type="pct"/>
            <w:vAlign w:val="center"/>
          </w:tcPr>
          <w:p w14:paraId="7652DF02">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2.A-B工艺系统的理论特征</w:t>
            </w:r>
          </w:p>
        </w:tc>
        <w:tc>
          <w:tcPr>
            <w:tcW w:w="346" w:type="pct"/>
            <w:vAlign w:val="center"/>
          </w:tcPr>
          <w:p w14:paraId="33B60BE5">
            <w:pPr>
              <w:spacing w:line="360" w:lineRule="auto"/>
              <w:jc w:val="center"/>
              <w:rPr>
                <w:rFonts w:hint="eastAsia" w:ascii="Times New Roman" w:hAnsi="Times New Roman" w:eastAsia="仿宋" w:cs="仿宋"/>
                <w:sz w:val="28"/>
                <w:szCs w:val="28"/>
              </w:rPr>
            </w:pPr>
          </w:p>
        </w:tc>
        <w:tc>
          <w:tcPr>
            <w:tcW w:w="346" w:type="pct"/>
            <w:vAlign w:val="center"/>
          </w:tcPr>
          <w:p w14:paraId="6788F4A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E4DED9C">
            <w:pPr>
              <w:spacing w:line="360" w:lineRule="auto"/>
              <w:jc w:val="center"/>
              <w:rPr>
                <w:rFonts w:ascii="Times New Roman" w:hAnsi="Times New Roman" w:eastAsia="仿宋" w:cs="仿宋"/>
                <w:sz w:val="28"/>
                <w:szCs w:val="28"/>
              </w:rPr>
            </w:pPr>
          </w:p>
        </w:tc>
      </w:tr>
      <w:tr w14:paraId="42AE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F08141A">
            <w:pPr>
              <w:spacing w:line="360" w:lineRule="auto"/>
              <w:jc w:val="center"/>
              <w:rPr>
                <w:rFonts w:hint="eastAsia" w:ascii="Times New Roman" w:hAnsi="Times New Roman" w:eastAsia="仿宋" w:cs="仿宋"/>
                <w:sz w:val="28"/>
                <w:szCs w:val="28"/>
              </w:rPr>
            </w:pPr>
          </w:p>
        </w:tc>
        <w:tc>
          <w:tcPr>
            <w:tcW w:w="2445" w:type="pct"/>
            <w:vAlign w:val="center"/>
          </w:tcPr>
          <w:p w14:paraId="76E26DF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3.A-B工艺系统的功能特征</w:t>
            </w:r>
          </w:p>
        </w:tc>
        <w:tc>
          <w:tcPr>
            <w:tcW w:w="346" w:type="pct"/>
            <w:vAlign w:val="center"/>
          </w:tcPr>
          <w:p w14:paraId="688246D9">
            <w:pPr>
              <w:spacing w:line="360" w:lineRule="auto"/>
              <w:jc w:val="center"/>
              <w:rPr>
                <w:rFonts w:hint="eastAsia" w:ascii="Times New Roman" w:hAnsi="Times New Roman" w:eastAsia="仿宋" w:cs="仿宋"/>
                <w:sz w:val="28"/>
                <w:szCs w:val="28"/>
              </w:rPr>
            </w:pPr>
          </w:p>
        </w:tc>
        <w:tc>
          <w:tcPr>
            <w:tcW w:w="346" w:type="pct"/>
            <w:vAlign w:val="center"/>
          </w:tcPr>
          <w:p w14:paraId="15886DB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2916FD4">
            <w:pPr>
              <w:spacing w:line="360" w:lineRule="auto"/>
              <w:jc w:val="center"/>
              <w:rPr>
                <w:rFonts w:ascii="Times New Roman" w:hAnsi="Times New Roman" w:eastAsia="仿宋" w:cs="仿宋"/>
                <w:sz w:val="28"/>
                <w:szCs w:val="28"/>
              </w:rPr>
            </w:pPr>
          </w:p>
        </w:tc>
      </w:tr>
      <w:tr w14:paraId="448D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5B02C43">
            <w:pPr>
              <w:spacing w:line="360" w:lineRule="auto"/>
              <w:jc w:val="center"/>
              <w:rPr>
                <w:rFonts w:hint="eastAsia" w:ascii="Times New Roman" w:hAnsi="Times New Roman" w:eastAsia="仿宋" w:cs="仿宋"/>
                <w:sz w:val="28"/>
                <w:szCs w:val="28"/>
              </w:rPr>
            </w:pPr>
          </w:p>
        </w:tc>
        <w:tc>
          <w:tcPr>
            <w:tcW w:w="2445" w:type="pct"/>
            <w:vAlign w:val="center"/>
          </w:tcPr>
          <w:p w14:paraId="32C3164E">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4.A-B工艺系统的工艺设计与技术参数</w:t>
            </w:r>
          </w:p>
        </w:tc>
        <w:tc>
          <w:tcPr>
            <w:tcW w:w="346" w:type="pct"/>
            <w:vAlign w:val="center"/>
          </w:tcPr>
          <w:p w14:paraId="195EE28B">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6BB2AB6">
            <w:pPr>
              <w:spacing w:line="360" w:lineRule="auto"/>
              <w:jc w:val="center"/>
              <w:rPr>
                <w:rFonts w:ascii="Times New Roman" w:hAnsi="Times New Roman" w:eastAsia="仿宋" w:cs="仿宋"/>
                <w:sz w:val="28"/>
                <w:szCs w:val="28"/>
              </w:rPr>
            </w:pPr>
          </w:p>
        </w:tc>
        <w:tc>
          <w:tcPr>
            <w:tcW w:w="346" w:type="pct"/>
            <w:vAlign w:val="center"/>
          </w:tcPr>
          <w:p w14:paraId="121CBE78">
            <w:pPr>
              <w:spacing w:line="360" w:lineRule="auto"/>
              <w:jc w:val="center"/>
              <w:rPr>
                <w:rFonts w:ascii="Times New Roman" w:hAnsi="Times New Roman" w:eastAsia="仿宋" w:cs="仿宋"/>
                <w:sz w:val="28"/>
                <w:szCs w:val="28"/>
              </w:rPr>
            </w:pPr>
          </w:p>
        </w:tc>
      </w:tr>
      <w:tr w14:paraId="209F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8B10B0E">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带有膜分离的活性污泥工艺系统(MBR工艺系统)</w:t>
            </w:r>
          </w:p>
        </w:tc>
        <w:tc>
          <w:tcPr>
            <w:tcW w:w="2445" w:type="pct"/>
            <w:vAlign w:val="center"/>
          </w:tcPr>
          <w:p w14:paraId="79E2FC3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1.MBR工艺系统的特点</w:t>
            </w:r>
          </w:p>
        </w:tc>
        <w:tc>
          <w:tcPr>
            <w:tcW w:w="346" w:type="pct"/>
            <w:vAlign w:val="center"/>
          </w:tcPr>
          <w:p w14:paraId="3D1CC826">
            <w:pPr>
              <w:spacing w:line="360" w:lineRule="auto"/>
              <w:jc w:val="center"/>
              <w:rPr>
                <w:rFonts w:hint="eastAsia" w:ascii="Times New Roman" w:hAnsi="Times New Roman" w:eastAsia="仿宋" w:cs="仿宋"/>
                <w:sz w:val="28"/>
                <w:szCs w:val="28"/>
              </w:rPr>
            </w:pPr>
          </w:p>
        </w:tc>
        <w:tc>
          <w:tcPr>
            <w:tcW w:w="346" w:type="pct"/>
            <w:vAlign w:val="center"/>
          </w:tcPr>
          <w:p w14:paraId="61F91DE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6F4420C">
            <w:pPr>
              <w:spacing w:line="360" w:lineRule="auto"/>
              <w:jc w:val="center"/>
              <w:rPr>
                <w:rFonts w:ascii="Times New Roman" w:hAnsi="Times New Roman" w:eastAsia="仿宋" w:cs="仿宋"/>
                <w:sz w:val="28"/>
                <w:szCs w:val="28"/>
              </w:rPr>
            </w:pPr>
          </w:p>
        </w:tc>
      </w:tr>
      <w:tr w14:paraId="3E09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7" w:type="pct"/>
            <w:vMerge w:val="continue"/>
            <w:vAlign w:val="center"/>
          </w:tcPr>
          <w:p w14:paraId="75EE927B">
            <w:pPr>
              <w:spacing w:line="360" w:lineRule="auto"/>
              <w:jc w:val="center"/>
              <w:rPr>
                <w:rFonts w:ascii="Times New Roman" w:hAnsi="Times New Roman" w:eastAsia="仿宋" w:cs="仿宋"/>
                <w:sz w:val="28"/>
                <w:szCs w:val="28"/>
              </w:rPr>
            </w:pPr>
          </w:p>
        </w:tc>
        <w:tc>
          <w:tcPr>
            <w:tcW w:w="2445" w:type="pct"/>
            <w:vAlign w:val="center"/>
          </w:tcPr>
          <w:p w14:paraId="4CC1F82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2.MBR工艺系统的类型</w:t>
            </w:r>
          </w:p>
        </w:tc>
        <w:tc>
          <w:tcPr>
            <w:tcW w:w="346" w:type="pct"/>
            <w:vAlign w:val="center"/>
          </w:tcPr>
          <w:p w14:paraId="530F4F6A">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748B308">
            <w:pPr>
              <w:spacing w:line="360" w:lineRule="auto"/>
              <w:jc w:val="center"/>
              <w:rPr>
                <w:rFonts w:ascii="Times New Roman" w:hAnsi="Times New Roman" w:eastAsia="仿宋" w:cs="仿宋"/>
                <w:sz w:val="28"/>
                <w:szCs w:val="28"/>
              </w:rPr>
            </w:pPr>
          </w:p>
        </w:tc>
        <w:tc>
          <w:tcPr>
            <w:tcW w:w="346" w:type="pct"/>
            <w:vAlign w:val="center"/>
          </w:tcPr>
          <w:p w14:paraId="7FB4B037">
            <w:pPr>
              <w:spacing w:line="360" w:lineRule="auto"/>
              <w:jc w:val="center"/>
              <w:rPr>
                <w:rFonts w:ascii="Times New Roman" w:hAnsi="Times New Roman" w:eastAsia="仿宋" w:cs="仿宋"/>
                <w:sz w:val="28"/>
                <w:szCs w:val="28"/>
              </w:rPr>
            </w:pPr>
          </w:p>
        </w:tc>
      </w:tr>
      <w:tr w14:paraId="2DB8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C7533BD">
            <w:pPr>
              <w:spacing w:line="360" w:lineRule="auto"/>
              <w:jc w:val="center"/>
              <w:rPr>
                <w:rFonts w:hint="eastAsia" w:ascii="Times New Roman" w:hAnsi="Times New Roman" w:eastAsia="仿宋" w:cs="仿宋"/>
                <w:sz w:val="28"/>
                <w:szCs w:val="28"/>
              </w:rPr>
            </w:pPr>
          </w:p>
        </w:tc>
        <w:tc>
          <w:tcPr>
            <w:tcW w:w="2445" w:type="pct"/>
            <w:vAlign w:val="center"/>
          </w:tcPr>
          <w:p w14:paraId="6AA853D8">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3.MBR工艺系统的设计参数与计算</w:t>
            </w:r>
          </w:p>
        </w:tc>
        <w:tc>
          <w:tcPr>
            <w:tcW w:w="346" w:type="pct"/>
            <w:vAlign w:val="center"/>
          </w:tcPr>
          <w:p w14:paraId="68C52D1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66D0429">
            <w:pPr>
              <w:spacing w:line="360" w:lineRule="auto"/>
              <w:jc w:val="center"/>
              <w:rPr>
                <w:rFonts w:ascii="Times New Roman" w:hAnsi="Times New Roman" w:eastAsia="仿宋" w:cs="仿宋"/>
                <w:sz w:val="28"/>
                <w:szCs w:val="28"/>
              </w:rPr>
            </w:pPr>
          </w:p>
        </w:tc>
        <w:tc>
          <w:tcPr>
            <w:tcW w:w="346" w:type="pct"/>
            <w:vAlign w:val="center"/>
          </w:tcPr>
          <w:p w14:paraId="6C02ACDA">
            <w:pPr>
              <w:spacing w:line="360" w:lineRule="auto"/>
              <w:jc w:val="center"/>
              <w:rPr>
                <w:rFonts w:ascii="Times New Roman" w:hAnsi="Times New Roman" w:eastAsia="仿宋" w:cs="仿宋"/>
                <w:sz w:val="28"/>
                <w:szCs w:val="28"/>
              </w:rPr>
            </w:pPr>
          </w:p>
        </w:tc>
      </w:tr>
      <w:tr w14:paraId="3B50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65665A8">
            <w:pPr>
              <w:spacing w:line="360" w:lineRule="auto"/>
              <w:jc w:val="center"/>
              <w:rPr>
                <w:rFonts w:hint="eastAsia" w:ascii="Times New Roman" w:hAnsi="Times New Roman" w:eastAsia="仿宋" w:cs="仿宋"/>
                <w:sz w:val="28"/>
                <w:szCs w:val="28"/>
              </w:rPr>
            </w:pPr>
          </w:p>
        </w:tc>
        <w:tc>
          <w:tcPr>
            <w:tcW w:w="2445" w:type="pct"/>
            <w:vAlign w:val="center"/>
          </w:tcPr>
          <w:p w14:paraId="0E806787">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4.MBR工艺系统的膜污染与控制</w:t>
            </w:r>
          </w:p>
        </w:tc>
        <w:tc>
          <w:tcPr>
            <w:tcW w:w="346" w:type="pct"/>
            <w:vAlign w:val="center"/>
          </w:tcPr>
          <w:p w14:paraId="21383277">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918D946">
            <w:pPr>
              <w:spacing w:line="360" w:lineRule="auto"/>
              <w:jc w:val="center"/>
              <w:rPr>
                <w:rFonts w:ascii="Times New Roman" w:hAnsi="Times New Roman" w:eastAsia="仿宋" w:cs="仿宋"/>
                <w:sz w:val="28"/>
                <w:szCs w:val="28"/>
              </w:rPr>
            </w:pPr>
          </w:p>
        </w:tc>
        <w:tc>
          <w:tcPr>
            <w:tcW w:w="346" w:type="pct"/>
            <w:vAlign w:val="center"/>
          </w:tcPr>
          <w:p w14:paraId="517A2DD5">
            <w:pPr>
              <w:spacing w:line="360" w:lineRule="auto"/>
              <w:jc w:val="center"/>
              <w:rPr>
                <w:rFonts w:ascii="Times New Roman" w:hAnsi="Times New Roman" w:eastAsia="仿宋" w:cs="仿宋"/>
                <w:sz w:val="28"/>
                <w:szCs w:val="28"/>
              </w:rPr>
            </w:pPr>
          </w:p>
        </w:tc>
      </w:tr>
    </w:tbl>
    <w:p w14:paraId="11132954">
      <w:pPr>
        <w:spacing w:line="360" w:lineRule="auto"/>
        <w:ind w:firstLine="560" w:firstLineChars="200"/>
        <w:rPr>
          <w:rFonts w:ascii="Times New Roman" w:hAnsi="Times New Roman" w:eastAsia="仿宋" w:cs="仿宋"/>
          <w:sz w:val="28"/>
          <w:szCs w:val="28"/>
        </w:rPr>
      </w:pPr>
    </w:p>
    <w:p w14:paraId="4908637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第六章 污水的生物脱氮除磷处理工艺</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7F80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7D60AD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1411673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6404AA1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6E20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EFB537C">
            <w:pPr>
              <w:spacing w:line="360" w:lineRule="auto"/>
              <w:jc w:val="center"/>
              <w:rPr>
                <w:rFonts w:ascii="Times New Roman" w:hAnsi="Times New Roman" w:eastAsia="仿宋" w:cs="仿宋"/>
                <w:sz w:val="28"/>
                <w:szCs w:val="28"/>
              </w:rPr>
            </w:pPr>
          </w:p>
        </w:tc>
        <w:tc>
          <w:tcPr>
            <w:tcW w:w="2445" w:type="pct"/>
            <w:vMerge w:val="continue"/>
            <w:vAlign w:val="center"/>
          </w:tcPr>
          <w:p w14:paraId="43A62942">
            <w:pPr>
              <w:spacing w:line="360" w:lineRule="auto"/>
              <w:jc w:val="center"/>
              <w:rPr>
                <w:rFonts w:ascii="Times New Roman" w:hAnsi="Times New Roman" w:eastAsia="仿宋" w:cs="仿宋"/>
                <w:sz w:val="28"/>
                <w:szCs w:val="28"/>
              </w:rPr>
            </w:pPr>
          </w:p>
        </w:tc>
        <w:tc>
          <w:tcPr>
            <w:tcW w:w="346" w:type="pct"/>
            <w:vAlign w:val="center"/>
          </w:tcPr>
          <w:p w14:paraId="0D11083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7C9BFCC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09B9FF1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3F13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4DD1C5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污水的生物脱氮处理工艺</w:t>
            </w:r>
          </w:p>
        </w:tc>
        <w:tc>
          <w:tcPr>
            <w:tcW w:w="2445" w:type="pct"/>
            <w:vAlign w:val="center"/>
          </w:tcPr>
          <w:p w14:paraId="42C6DEB4">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1.污水的生物脱氮原理</w:t>
            </w:r>
          </w:p>
        </w:tc>
        <w:tc>
          <w:tcPr>
            <w:tcW w:w="346" w:type="pct"/>
            <w:vAlign w:val="center"/>
          </w:tcPr>
          <w:p w14:paraId="387B1B38">
            <w:pPr>
              <w:spacing w:line="360" w:lineRule="auto"/>
              <w:jc w:val="center"/>
              <w:rPr>
                <w:rFonts w:ascii="Times New Roman" w:hAnsi="Times New Roman" w:eastAsia="仿宋" w:cs="仿宋"/>
                <w:sz w:val="28"/>
                <w:szCs w:val="28"/>
              </w:rPr>
            </w:pPr>
          </w:p>
        </w:tc>
        <w:tc>
          <w:tcPr>
            <w:tcW w:w="346" w:type="pct"/>
            <w:vAlign w:val="center"/>
          </w:tcPr>
          <w:p w14:paraId="3283CEF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C007218">
            <w:pPr>
              <w:spacing w:line="360" w:lineRule="auto"/>
              <w:jc w:val="center"/>
              <w:rPr>
                <w:rFonts w:ascii="Times New Roman" w:hAnsi="Times New Roman" w:eastAsia="仿宋" w:cs="仿宋"/>
                <w:sz w:val="28"/>
                <w:szCs w:val="28"/>
              </w:rPr>
            </w:pPr>
          </w:p>
        </w:tc>
      </w:tr>
      <w:tr w14:paraId="38BA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5E4B732">
            <w:pPr>
              <w:spacing w:line="360" w:lineRule="auto"/>
              <w:jc w:val="center"/>
              <w:rPr>
                <w:rFonts w:ascii="Times New Roman" w:hAnsi="Times New Roman" w:eastAsia="仿宋" w:cs="仿宋"/>
                <w:sz w:val="28"/>
                <w:szCs w:val="28"/>
              </w:rPr>
            </w:pPr>
          </w:p>
        </w:tc>
        <w:tc>
          <w:tcPr>
            <w:tcW w:w="2445" w:type="pct"/>
            <w:vAlign w:val="center"/>
          </w:tcPr>
          <w:p w14:paraId="626FDE3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2.硝化及反硝化反应动力学</w:t>
            </w:r>
          </w:p>
        </w:tc>
        <w:tc>
          <w:tcPr>
            <w:tcW w:w="346" w:type="pct"/>
            <w:vAlign w:val="center"/>
          </w:tcPr>
          <w:p w14:paraId="7944952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6CB036A">
            <w:pPr>
              <w:spacing w:line="360" w:lineRule="auto"/>
              <w:jc w:val="center"/>
              <w:rPr>
                <w:rFonts w:ascii="Times New Roman" w:hAnsi="Times New Roman" w:eastAsia="仿宋" w:cs="仿宋"/>
                <w:sz w:val="28"/>
                <w:szCs w:val="28"/>
              </w:rPr>
            </w:pPr>
          </w:p>
        </w:tc>
        <w:tc>
          <w:tcPr>
            <w:tcW w:w="346" w:type="pct"/>
            <w:vAlign w:val="center"/>
          </w:tcPr>
          <w:p w14:paraId="496D4245">
            <w:pPr>
              <w:spacing w:line="360" w:lineRule="auto"/>
              <w:jc w:val="center"/>
              <w:rPr>
                <w:rFonts w:ascii="Times New Roman" w:hAnsi="Times New Roman" w:eastAsia="仿宋" w:cs="仿宋"/>
                <w:sz w:val="28"/>
                <w:szCs w:val="28"/>
              </w:rPr>
            </w:pPr>
          </w:p>
        </w:tc>
      </w:tr>
      <w:tr w14:paraId="0BF4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54B8ED0">
            <w:pPr>
              <w:spacing w:line="360" w:lineRule="auto"/>
              <w:jc w:val="center"/>
              <w:rPr>
                <w:rFonts w:ascii="Times New Roman" w:hAnsi="Times New Roman" w:eastAsia="仿宋" w:cs="仿宋"/>
                <w:sz w:val="28"/>
                <w:szCs w:val="28"/>
              </w:rPr>
            </w:pPr>
          </w:p>
        </w:tc>
        <w:tc>
          <w:tcPr>
            <w:tcW w:w="2445" w:type="pct"/>
            <w:vAlign w:val="center"/>
          </w:tcPr>
          <w:p w14:paraId="6D9AA9D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3.生物脱氮处理工艺</w:t>
            </w:r>
          </w:p>
        </w:tc>
        <w:tc>
          <w:tcPr>
            <w:tcW w:w="346" w:type="pct"/>
            <w:vAlign w:val="center"/>
          </w:tcPr>
          <w:p w14:paraId="1D4BA4D8">
            <w:pPr>
              <w:spacing w:line="360" w:lineRule="auto"/>
              <w:jc w:val="center"/>
              <w:rPr>
                <w:rFonts w:hint="eastAsia" w:ascii="Times New Roman" w:hAnsi="Times New Roman" w:eastAsia="仿宋" w:cs="仿宋"/>
                <w:sz w:val="28"/>
                <w:szCs w:val="28"/>
              </w:rPr>
            </w:pPr>
          </w:p>
        </w:tc>
        <w:tc>
          <w:tcPr>
            <w:tcW w:w="346" w:type="pct"/>
            <w:vAlign w:val="center"/>
          </w:tcPr>
          <w:p w14:paraId="4D4F80AB">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92BE48C">
            <w:pPr>
              <w:spacing w:line="360" w:lineRule="auto"/>
              <w:jc w:val="center"/>
              <w:rPr>
                <w:rFonts w:ascii="Times New Roman" w:hAnsi="Times New Roman" w:eastAsia="仿宋" w:cs="仿宋"/>
                <w:sz w:val="28"/>
                <w:szCs w:val="28"/>
              </w:rPr>
            </w:pPr>
          </w:p>
        </w:tc>
      </w:tr>
      <w:tr w14:paraId="1B09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74F62E0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污水的生物除磷处理工艺</w:t>
            </w:r>
          </w:p>
        </w:tc>
        <w:tc>
          <w:tcPr>
            <w:tcW w:w="2445" w:type="pct"/>
            <w:vAlign w:val="center"/>
          </w:tcPr>
          <w:p w14:paraId="45FDD02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1.污水的生物除磷原理</w:t>
            </w:r>
          </w:p>
        </w:tc>
        <w:tc>
          <w:tcPr>
            <w:tcW w:w="346" w:type="pct"/>
            <w:vAlign w:val="center"/>
          </w:tcPr>
          <w:p w14:paraId="07947BA5">
            <w:pPr>
              <w:spacing w:line="360" w:lineRule="auto"/>
              <w:jc w:val="center"/>
              <w:rPr>
                <w:rFonts w:ascii="Times New Roman" w:hAnsi="Times New Roman" w:eastAsia="仿宋" w:cs="仿宋"/>
                <w:sz w:val="28"/>
                <w:szCs w:val="28"/>
              </w:rPr>
            </w:pPr>
          </w:p>
        </w:tc>
        <w:tc>
          <w:tcPr>
            <w:tcW w:w="346" w:type="pct"/>
            <w:vAlign w:val="center"/>
          </w:tcPr>
          <w:p w14:paraId="666FA26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553479C">
            <w:pPr>
              <w:spacing w:line="360" w:lineRule="auto"/>
              <w:jc w:val="center"/>
              <w:rPr>
                <w:rFonts w:ascii="Times New Roman" w:hAnsi="Times New Roman" w:eastAsia="仿宋" w:cs="仿宋"/>
                <w:sz w:val="28"/>
                <w:szCs w:val="28"/>
              </w:rPr>
            </w:pPr>
          </w:p>
        </w:tc>
      </w:tr>
      <w:tr w14:paraId="71F6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34746F8">
            <w:pPr>
              <w:spacing w:line="360" w:lineRule="auto"/>
              <w:jc w:val="center"/>
              <w:rPr>
                <w:rFonts w:ascii="Times New Roman" w:hAnsi="Times New Roman" w:eastAsia="仿宋" w:cs="仿宋"/>
                <w:sz w:val="28"/>
                <w:szCs w:val="28"/>
              </w:rPr>
            </w:pPr>
          </w:p>
        </w:tc>
        <w:tc>
          <w:tcPr>
            <w:tcW w:w="2445" w:type="pct"/>
            <w:vAlign w:val="center"/>
          </w:tcPr>
          <w:p w14:paraId="75B68294">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2.影响生物除磷的主要因素</w:t>
            </w:r>
          </w:p>
        </w:tc>
        <w:tc>
          <w:tcPr>
            <w:tcW w:w="346" w:type="pct"/>
            <w:vAlign w:val="center"/>
          </w:tcPr>
          <w:p w14:paraId="649006FA">
            <w:pPr>
              <w:spacing w:line="360" w:lineRule="auto"/>
              <w:jc w:val="center"/>
              <w:rPr>
                <w:rFonts w:ascii="Times New Roman" w:hAnsi="Times New Roman" w:eastAsia="仿宋" w:cs="仿宋"/>
                <w:sz w:val="28"/>
                <w:szCs w:val="28"/>
              </w:rPr>
            </w:pPr>
          </w:p>
        </w:tc>
        <w:tc>
          <w:tcPr>
            <w:tcW w:w="346" w:type="pct"/>
            <w:vAlign w:val="center"/>
          </w:tcPr>
          <w:p w14:paraId="4819C6B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06DA915">
            <w:pPr>
              <w:spacing w:line="360" w:lineRule="auto"/>
              <w:jc w:val="center"/>
              <w:rPr>
                <w:rFonts w:ascii="Times New Roman" w:hAnsi="Times New Roman" w:eastAsia="仿宋" w:cs="仿宋"/>
                <w:sz w:val="28"/>
                <w:szCs w:val="28"/>
              </w:rPr>
            </w:pPr>
          </w:p>
        </w:tc>
      </w:tr>
      <w:tr w14:paraId="766A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1084A02">
            <w:pPr>
              <w:spacing w:line="360" w:lineRule="auto"/>
              <w:jc w:val="center"/>
              <w:rPr>
                <w:rFonts w:hint="eastAsia" w:ascii="Times New Roman" w:hAnsi="Times New Roman" w:eastAsia="仿宋" w:cs="仿宋"/>
                <w:sz w:val="28"/>
                <w:szCs w:val="28"/>
              </w:rPr>
            </w:pPr>
          </w:p>
        </w:tc>
        <w:tc>
          <w:tcPr>
            <w:tcW w:w="2445" w:type="pct"/>
            <w:vAlign w:val="center"/>
          </w:tcPr>
          <w:p w14:paraId="33C8AAB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3.污水的生物除磷处理工艺</w:t>
            </w:r>
          </w:p>
        </w:tc>
        <w:tc>
          <w:tcPr>
            <w:tcW w:w="346" w:type="pct"/>
            <w:vAlign w:val="center"/>
          </w:tcPr>
          <w:p w14:paraId="00279FFB">
            <w:pPr>
              <w:spacing w:line="360" w:lineRule="auto"/>
              <w:jc w:val="center"/>
              <w:rPr>
                <w:rFonts w:ascii="Times New Roman" w:hAnsi="Times New Roman" w:eastAsia="仿宋" w:cs="仿宋"/>
                <w:sz w:val="28"/>
                <w:szCs w:val="28"/>
              </w:rPr>
            </w:pPr>
          </w:p>
        </w:tc>
        <w:tc>
          <w:tcPr>
            <w:tcW w:w="346" w:type="pct"/>
            <w:vAlign w:val="center"/>
          </w:tcPr>
          <w:p w14:paraId="1EF6BF1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C8C2ABE">
            <w:pPr>
              <w:spacing w:line="360" w:lineRule="auto"/>
              <w:jc w:val="center"/>
              <w:rPr>
                <w:rFonts w:ascii="Times New Roman" w:hAnsi="Times New Roman" w:eastAsia="仿宋" w:cs="仿宋"/>
                <w:sz w:val="28"/>
                <w:szCs w:val="28"/>
              </w:rPr>
            </w:pPr>
          </w:p>
        </w:tc>
      </w:tr>
      <w:tr w14:paraId="4447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79CC481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污水的同步生物脱氮除磷处理工艺</w:t>
            </w:r>
          </w:p>
        </w:tc>
        <w:tc>
          <w:tcPr>
            <w:tcW w:w="2445" w:type="pct"/>
            <w:vAlign w:val="center"/>
          </w:tcPr>
          <w:p w14:paraId="444CE190">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1.A-A-O法同步脱氮除磷工艺</w:t>
            </w:r>
          </w:p>
        </w:tc>
        <w:tc>
          <w:tcPr>
            <w:tcW w:w="346" w:type="pct"/>
            <w:vAlign w:val="center"/>
          </w:tcPr>
          <w:p w14:paraId="76223198">
            <w:pPr>
              <w:spacing w:line="360" w:lineRule="auto"/>
              <w:jc w:val="center"/>
              <w:rPr>
                <w:rFonts w:ascii="Times New Roman" w:hAnsi="Times New Roman" w:eastAsia="仿宋" w:cs="仿宋"/>
                <w:sz w:val="28"/>
                <w:szCs w:val="28"/>
              </w:rPr>
            </w:pPr>
          </w:p>
        </w:tc>
        <w:tc>
          <w:tcPr>
            <w:tcW w:w="346" w:type="pct"/>
            <w:vAlign w:val="center"/>
          </w:tcPr>
          <w:p w14:paraId="41AAC39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89A7A33">
            <w:pPr>
              <w:spacing w:line="360" w:lineRule="auto"/>
              <w:jc w:val="center"/>
              <w:rPr>
                <w:rFonts w:ascii="Times New Roman" w:hAnsi="Times New Roman" w:eastAsia="仿宋" w:cs="仿宋"/>
                <w:sz w:val="28"/>
                <w:szCs w:val="28"/>
              </w:rPr>
            </w:pPr>
          </w:p>
        </w:tc>
      </w:tr>
      <w:tr w14:paraId="783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4C7C87E">
            <w:pPr>
              <w:spacing w:line="360" w:lineRule="auto"/>
              <w:jc w:val="center"/>
              <w:rPr>
                <w:rFonts w:ascii="Times New Roman" w:hAnsi="Times New Roman" w:eastAsia="仿宋" w:cs="仿宋"/>
                <w:sz w:val="28"/>
                <w:szCs w:val="28"/>
              </w:rPr>
            </w:pPr>
          </w:p>
        </w:tc>
        <w:tc>
          <w:tcPr>
            <w:tcW w:w="2445" w:type="pct"/>
            <w:vAlign w:val="center"/>
          </w:tcPr>
          <w:p w14:paraId="42A3630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2.VIP工艺</w:t>
            </w:r>
          </w:p>
        </w:tc>
        <w:tc>
          <w:tcPr>
            <w:tcW w:w="346" w:type="pct"/>
            <w:vAlign w:val="center"/>
          </w:tcPr>
          <w:p w14:paraId="7047CCB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3A657B0">
            <w:pPr>
              <w:spacing w:line="360" w:lineRule="auto"/>
              <w:jc w:val="center"/>
              <w:rPr>
                <w:rFonts w:ascii="Times New Roman" w:hAnsi="Times New Roman" w:eastAsia="仿宋" w:cs="仿宋"/>
                <w:sz w:val="28"/>
                <w:szCs w:val="28"/>
              </w:rPr>
            </w:pPr>
          </w:p>
        </w:tc>
        <w:tc>
          <w:tcPr>
            <w:tcW w:w="346" w:type="pct"/>
            <w:vAlign w:val="center"/>
          </w:tcPr>
          <w:p w14:paraId="0825186E">
            <w:pPr>
              <w:spacing w:line="360" w:lineRule="auto"/>
              <w:jc w:val="center"/>
              <w:rPr>
                <w:rFonts w:ascii="Times New Roman" w:hAnsi="Times New Roman" w:eastAsia="仿宋" w:cs="仿宋"/>
                <w:sz w:val="28"/>
                <w:szCs w:val="28"/>
              </w:rPr>
            </w:pPr>
          </w:p>
        </w:tc>
      </w:tr>
      <w:tr w14:paraId="3836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2D088FC">
            <w:pPr>
              <w:spacing w:line="360" w:lineRule="auto"/>
              <w:jc w:val="center"/>
              <w:rPr>
                <w:rFonts w:ascii="Times New Roman" w:hAnsi="Times New Roman" w:eastAsia="仿宋" w:cs="仿宋"/>
                <w:sz w:val="28"/>
                <w:szCs w:val="28"/>
              </w:rPr>
            </w:pPr>
          </w:p>
        </w:tc>
        <w:tc>
          <w:tcPr>
            <w:tcW w:w="2445" w:type="pct"/>
            <w:vAlign w:val="center"/>
          </w:tcPr>
          <w:p w14:paraId="6150C7A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3.生物转盘同步脱氮除磷工艺</w:t>
            </w:r>
          </w:p>
        </w:tc>
        <w:tc>
          <w:tcPr>
            <w:tcW w:w="346" w:type="pct"/>
            <w:vAlign w:val="center"/>
          </w:tcPr>
          <w:p w14:paraId="3B834119">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EBF4D65">
            <w:pPr>
              <w:spacing w:line="360" w:lineRule="auto"/>
              <w:jc w:val="center"/>
              <w:rPr>
                <w:rFonts w:ascii="Times New Roman" w:hAnsi="Times New Roman" w:eastAsia="仿宋" w:cs="仿宋"/>
                <w:sz w:val="28"/>
                <w:szCs w:val="28"/>
              </w:rPr>
            </w:pPr>
          </w:p>
        </w:tc>
        <w:tc>
          <w:tcPr>
            <w:tcW w:w="346" w:type="pct"/>
            <w:vAlign w:val="center"/>
          </w:tcPr>
          <w:p w14:paraId="2B627044">
            <w:pPr>
              <w:spacing w:line="360" w:lineRule="auto"/>
              <w:jc w:val="center"/>
              <w:rPr>
                <w:rFonts w:ascii="Times New Roman" w:hAnsi="Times New Roman" w:eastAsia="仿宋" w:cs="仿宋"/>
                <w:sz w:val="28"/>
                <w:szCs w:val="28"/>
              </w:rPr>
            </w:pPr>
          </w:p>
        </w:tc>
      </w:tr>
      <w:tr w14:paraId="64E3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2764EAB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污水的生物除磷辅以化学沉淀除磷技术</w:t>
            </w:r>
          </w:p>
        </w:tc>
        <w:tc>
          <w:tcPr>
            <w:tcW w:w="2445" w:type="pct"/>
            <w:vAlign w:val="center"/>
          </w:tcPr>
          <w:p w14:paraId="1E1BFC9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1.污水的化学沉淀除磷原理</w:t>
            </w:r>
          </w:p>
        </w:tc>
        <w:tc>
          <w:tcPr>
            <w:tcW w:w="346" w:type="pct"/>
            <w:vAlign w:val="center"/>
          </w:tcPr>
          <w:p w14:paraId="1BAA5C3E">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3A90D24">
            <w:pPr>
              <w:spacing w:line="360" w:lineRule="auto"/>
              <w:jc w:val="center"/>
              <w:rPr>
                <w:rFonts w:ascii="Times New Roman" w:hAnsi="Times New Roman" w:eastAsia="仿宋" w:cs="仿宋"/>
                <w:sz w:val="28"/>
                <w:szCs w:val="28"/>
              </w:rPr>
            </w:pPr>
          </w:p>
        </w:tc>
        <w:tc>
          <w:tcPr>
            <w:tcW w:w="346" w:type="pct"/>
            <w:vAlign w:val="center"/>
          </w:tcPr>
          <w:p w14:paraId="2A2F897D">
            <w:pPr>
              <w:spacing w:line="360" w:lineRule="auto"/>
              <w:jc w:val="center"/>
              <w:rPr>
                <w:rFonts w:ascii="Times New Roman" w:hAnsi="Times New Roman" w:eastAsia="仿宋" w:cs="仿宋"/>
                <w:sz w:val="28"/>
                <w:szCs w:val="28"/>
              </w:rPr>
            </w:pPr>
          </w:p>
        </w:tc>
      </w:tr>
      <w:tr w14:paraId="1C1F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47D2628">
            <w:pPr>
              <w:spacing w:line="360" w:lineRule="auto"/>
              <w:jc w:val="center"/>
              <w:rPr>
                <w:rFonts w:hint="eastAsia" w:ascii="Times New Roman" w:hAnsi="Times New Roman" w:eastAsia="仿宋" w:cs="仿宋"/>
                <w:sz w:val="28"/>
                <w:szCs w:val="28"/>
              </w:rPr>
            </w:pPr>
          </w:p>
        </w:tc>
        <w:tc>
          <w:tcPr>
            <w:tcW w:w="2445" w:type="pct"/>
            <w:vAlign w:val="center"/>
          </w:tcPr>
          <w:p w14:paraId="5A83AE9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2.化学沉淀除磷的影响因素</w:t>
            </w:r>
          </w:p>
        </w:tc>
        <w:tc>
          <w:tcPr>
            <w:tcW w:w="346" w:type="pct"/>
            <w:vAlign w:val="center"/>
          </w:tcPr>
          <w:p w14:paraId="426DB5AD">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A7C707F">
            <w:pPr>
              <w:spacing w:line="360" w:lineRule="auto"/>
              <w:jc w:val="center"/>
              <w:rPr>
                <w:rFonts w:ascii="Times New Roman" w:hAnsi="Times New Roman" w:eastAsia="仿宋" w:cs="仿宋"/>
                <w:sz w:val="28"/>
                <w:szCs w:val="28"/>
              </w:rPr>
            </w:pPr>
          </w:p>
        </w:tc>
        <w:tc>
          <w:tcPr>
            <w:tcW w:w="346" w:type="pct"/>
            <w:vAlign w:val="center"/>
          </w:tcPr>
          <w:p w14:paraId="3377217B">
            <w:pPr>
              <w:spacing w:line="360" w:lineRule="auto"/>
              <w:jc w:val="center"/>
              <w:rPr>
                <w:rFonts w:ascii="Times New Roman" w:hAnsi="Times New Roman" w:eastAsia="仿宋" w:cs="仿宋"/>
                <w:sz w:val="28"/>
                <w:szCs w:val="28"/>
              </w:rPr>
            </w:pPr>
          </w:p>
        </w:tc>
      </w:tr>
      <w:tr w14:paraId="5D7C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F331365">
            <w:pPr>
              <w:spacing w:line="360" w:lineRule="auto"/>
              <w:jc w:val="center"/>
              <w:rPr>
                <w:rFonts w:hint="eastAsia" w:ascii="Times New Roman" w:hAnsi="Times New Roman" w:eastAsia="仿宋" w:cs="仿宋"/>
                <w:sz w:val="28"/>
                <w:szCs w:val="28"/>
              </w:rPr>
            </w:pPr>
          </w:p>
        </w:tc>
        <w:tc>
          <w:tcPr>
            <w:tcW w:w="2445" w:type="pct"/>
            <w:vAlign w:val="center"/>
          </w:tcPr>
          <w:p w14:paraId="6D121C6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3.化学沉淀除磷的工艺流程</w:t>
            </w:r>
          </w:p>
        </w:tc>
        <w:tc>
          <w:tcPr>
            <w:tcW w:w="346" w:type="pct"/>
            <w:vAlign w:val="center"/>
          </w:tcPr>
          <w:p w14:paraId="1BE43718">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D9B791C">
            <w:pPr>
              <w:spacing w:line="360" w:lineRule="auto"/>
              <w:jc w:val="center"/>
              <w:rPr>
                <w:rFonts w:ascii="Times New Roman" w:hAnsi="Times New Roman" w:eastAsia="仿宋" w:cs="仿宋"/>
                <w:sz w:val="28"/>
                <w:szCs w:val="28"/>
              </w:rPr>
            </w:pPr>
          </w:p>
        </w:tc>
        <w:tc>
          <w:tcPr>
            <w:tcW w:w="346" w:type="pct"/>
            <w:vAlign w:val="center"/>
          </w:tcPr>
          <w:p w14:paraId="5C589DA1">
            <w:pPr>
              <w:spacing w:line="360" w:lineRule="auto"/>
              <w:jc w:val="center"/>
              <w:rPr>
                <w:rFonts w:ascii="Times New Roman" w:hAnsi="Times New Roman" w:eastAsia="仿宋" w:cs="仿宋"/>
                <w:sz w:val="28"/>
                <w:szCs w:val="28"/>
              </w:rPr>
            </w:pPr>
          </w:p>
        </w:tc>
      </w:tr>
      <w:tr w14:paraId="60D4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0424E45">
            <w:pPr>
              <w:spacing w:line="360" w:lineRule="auto"/>
              <w:jc w:val="center"/>
              <w:rPr>
                <w:rFonts w:hint="eastAsia" w:ascii="Times New Roman" w:hAnsi="Times New Roman" w:eastAsia="仿宋" w:cs="仿宋"/>
                <w:sz w:val="28"/>
                <w:szCs w:val="28"/>
              </w:rPr>
            </w:pPr>
          </w:p>
        </w:tc>
        <w:tc>
          <w:tcPr>
            <w:tcW w:w="2445" w:type="pct"/>
            <w:vAlign w:val="center"/>
          </w:tcPr>
          <w:p w14:paraId="41CD898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4.化学沉淀除磷的药剂投加方案</w:t>
            </w:r>
          </w:p>
        </w:tc>
        <w:tc>
          <w:tcPr>
            <w:tcW w:w="346" w:type="pct"/>
            <w:vAlign w:val="center"/>
          </w:tcPr>
          <w:p w14:paraId="3020F86A">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ACDEC14">
            <w:pPr>
              <w:spacing w:line="360" w:lineRule="auto"/>
              <w:jc w:val="center"/>
              <w:rPr>
                <w:rFonts w:ascii="Times New Roman" w:hAnsi="Times New Roman" w:eastAsia="仿宋" w:cs="仿宋"/>
                <w:sz w:val="28"/>
                <w:szCs w:val="28"/>
              </w:rPr>
            </w:pPr>
          </w:p>
        </w:tc>
        <w:tc>
          <w:tcPr>
            <w:tcW w:w="346" w:type="pct"/>
            <w:vAlign w:val="center"/>
          </w:tcPr>
          <w:p w14:paraId="158E2CD1">
            <w:pPr>
              <w:spacing w:line="360" w:lineRule="auto"/>
              <w:jc w:val="center"/>
              <w:rPr>
                <w:rFonts w:ascii="Times New Roman" w:hAnsi="Times New Roman" w:eastAsia="仿宋" w:cs="仿宋"/>
                <w:sz w:val="28"/>
                <w:szCs w:val="28"/>
              </w:rPr>
            </w:pPr>
          </w:p>
        </w:tc>
      </w:tr>
    </w:tbl>
    <w:p w14:paraId="6297FE9E">
      <w:pPr>
        <w:spacing w:line="360" w:lineRule="auto"/>
        <w:ind w:firstLine="560" w:firstLineChars="200"/>
        <w:rPr>
          <w:rFonts w:ascii="Times New Roman" w:hAnsi="Times New Roman" w:eastAsia="仿宋" w:cs="仿宋"/>
          <w:sz w:val="28"/>
          <w:szCs w:val="28"/>
        </w:rPr>
      </w:pPr>
    </w:p>
    <w:p w14:paraId="2DD710B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第七章 污水的生物膜处理法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09E4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32C847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0F864E0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5F9471F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3344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3CA844F">
            <w:pPr>
              <w:spacing w:line="360" w:lineRule="auto"/>
              <w:jc w:val="center"/>
              <w:rPr>
                <w:rFonts w:ascii="Times New Roman" w:hAnsi="Times New Roman" w:eastAsia="仿宋" w:cs="仿宋"/>
                <w:sz w:val="28"/>
                <w:szCs w:val="28"/>
              </w:rPr>
            </w:pPr>
          </w:p>
        </w:tc>
        <w:tc>
          <w:tcPr>
            <w:tcW w:w="2445" w:type="pct"/>
            <w:vMerge w:val="continue"/>
            <w:vAlign w:val="center"/>
          </w:tcPr>
          <w:p w14:paraId="2EB1AAE7">
            <w:pPr>
              <w:spacing w:line="360" w:lineRule="auto"/>
              <w:jc w:val="center"/>
              <w:rPr>
                <w:rFonts w:ascii="Times New Roman" w:hAnsi="Times New Roman" w:eastAsia="仿宋" w:cs="仿宋"/>
                <w:sz w:val="28"/>
                <w:szCs w:val="28"/>
              </w:rPr>
            </w:pPr>
          </w:p>
        </w:tc>
        <w:tc>
          <w:tcPr>
            <w:tcW w:w="346" w:type="pct"/>
            <w:vAlign w:val="center"/>
          </w:tcPr>
          <w:p w14:paraId="2D17B2E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48E2DF0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605CD2A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3C3B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1932133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生物膜处理法的基本原理与主要特征</w:t>
            </w:r>
          </w:p>
        </w:tc>
        <w:tc>
          <w:tcPr>
            <w:tcW w:w="2445" w:type="pct"/>
            <w:vAlign w:val="center"/>
          </w:tcPr>
          <w:p w14:paraId="5127FA46">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1.生物膜法对有机底物的降解过程</w:t>
            </w:r>
          </w:p>
        </w:tc>
        <w:tc>
          <w:tcPr>
            <w:tcW w:w="346" w:type="pct"/>
            <w:vAlign w:val="center"/>
          </w:tcPr>
          <w:p w14:paraId="662DC33E">
            <w:pPr>
              <w:spacing w:line="360" w:lineRule="auto"/>
              <w:jc w:val="center"/>
              <w:rPr>
                <w:rFonts w:ascii="Times New Roman" w:hAnsi="Times New Roman" w:eastAsia="仿宋" w:cs="仿宋"/>
                <w:sz w:val="28"/>
                <w:szCs w:val="28"/>
              </w:rPr>
            </w:pPr>
          </w:p>
        </w:tc>
        <w:tc>
          <w:tcPr>
            <w:tcW w:w="346" w:type="pct"/>
            <w:vAlign w:val="center"/>
          </w:tcPr>
          <w:p w14:paraId="25830AA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8C7BACF">
            <w:pPr>
              <w:spacing w:line="360" w:lineRule="auto"/>
              <w:jc w:val="center"/>
              <w:rPr>
                <w:rFonts w:ascii="Times New Roman" w:hAnsi="Times New Roman" w:eastAsia="仿宋" w:cs="仿宋"/>
                <w:sz w:val="28"/>
                <w:szCs w:val="28"/>
              </w:rPr>
            </w:pPr>
          </w:p>
        </w:tc>
      </w:tr>
      <w:tr w14:paraId="381C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14F2F31">
            <w:pPr>
              <w:spacing w:line="360" w:lineRule="auto"/>
              <w:jc w:val="center"/>
              <w:rPr>
                <w:rFonts w:ascii="Times New Roman" w:hAnsi="Times New Roman" w:eastAsia="仿宋" w:cs="仿宋"/>
                <w:sz w:val="28"/>
                <w:szCs w:val="28"/>
              </w:rPr>
            </w:pPr>
          </w:p>
        </w:tc>
        <w:tc>
          <w:tcPr>
            <w:tcW w:w="2445" w:type="pct"/>
            <w:vAlign w:val="center"/>
          </w:tcPr>
          <w:p w14:paraId="559D33C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2.生物膜法的主要特征</w:t>
            </w:r>
          </w:p>
        </w:tc>
        <w:tc>
          <w:tcPr>
            <w:tcW w:w="346" w:type="pct"/>
            <w:vAlign w:val="center"/>
          </w:tcPr>
          <w:p w14:paraId="3EB195B5">
            <w:pPr>
              <w:spacing w:line="360" w:lineRule="auto"/>
              <w:jc w:val="center"/>
              <w:rPr>
                <w:rFonts w:ascii="Times New Roman" w:hAnsi="Times New Roman" w:eastAsia="仿宋" w:cs="仿宋"/>
                <w:sz w:val="28"/>
                <w:szCs w:val="28"/>
              </w:rPr>
            </w:pPr>
          </w:p>
        </w:tc>
        <w:tc>
          <w:tcPr>
            <w:tcW w:w="346" w:type="pct"/>
            <w:vAlign w:val="center"/>
          </w:tcPr>
          <w:p w14:paraId="7EE3CFF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EB9B920">
            <w:pPr>
              <w:spacing w:line="360" w:lineRule="auto"/>
              <w:jc w:val="center"/>
              <w:rPr>
                <w:rFonts w:ascii="Times New Roman" w:hAnsi="Times New Roman" w:eastAsia="仿宋" w:cs="仿宋"/>
                <w:sz w:val="28"/>
                <w:szCs w:val="28"/>
              </w:rPr>
            </w:pPr>
          </w:p>
        </w:tc>
      </w:tr>
      <w:tr w14:paraId="25A2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2A1BAF2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生物膜处理法的传统工艺</w:t>
            </w:r>
          </w:p>
        </w:tc>
        <w:tc>
          <w:tcPr>
            <w:tcW w:w="2445" w:type="pct"/>
            <w:vAlign w:val="center"/>
          </w:tcPr>
          <w:p w14:paraId="78EEEFF5">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1.生物滤池</w:t>
            </w:r>
          </w:p>
        </w:tc>
        <w:tc>
          <w:tcPr>
            <w:tcW w:w="346" w:type="pct"/>
            <w:vAlign w:val="center"/>
          </w:tcPr>
          <w:p w14:paraId="644CA6E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15DEF5B">
            <w:pPr>
              <w:spacing w:line="360" w:lineRule="auto"/>
              <w:jc w:val="center"/>
              <w:rPr>
                <w:rFonts w:ascii="Times New Roman" w:hAnsi="Times New Roman" w:eastAsia="仿宋" w:cs="仿宋"/>
                <w:sz w:val="28"/>
                <w:szCs w:val="28"/>
              </w:rPr>
            </w:pPr>
          </w:p>
        </w:tc>
        <w:tc>
          <w:tcPr>
            <w:tcW w:w="346" w:type="pct"/>
            <w:vAlign w:val="center"/>
          </w:tcPr>
          <w:p w14:paraId="60996ED9">
            <w:pPr>
              <w:spacing w:line="360" w:lineRule="auto"/>
              <w:jc w:val="center"/>
              <w:rPr>
                <w:rFonts w:ascii="Times New Roman" w:hAnsi="Times New Roman" w:eastAsia="仿宋" w:cs="仿宋"/>
                <w:sz w:val="28"/>
                <w:szCs w:val="28"/>
              </w:rPr>
            </w:pPr>
          </w:p>
        </w:tc>
      </w:tr>
      <w:tr w14:paraId="03A1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5F3FFC3">
            <w:pPr>
              <w:spacing w:line="360" w:lineRule="auto"/>
              <w:jc w:val="center"/>
              <w:rPr>
                <w:rFonts w:ascii="Times New Roman" w:hAnsi="Times New Roman" w:eastAsia="仿宋" w:cs="仿宋"/>
                <w:sz w:val="28"/>
                <w:szCs w:val="28"/>
              </w:rPr>
            </w:pPr>
          </w:p>
        </w:tc>
        <w:tc>
          <w:tcPr>
            <w:tcW w:w="2445" w:type="pct"/>
            <w:vAlign w:val="center"/>
          </w:tcPr>
          <w:p w14:paraId="366BB2F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2.生物转盘</w:t>
            </w:r>
          </w:p>
        </w:tc>
        <w:tc>
          <w:tcPr>
            <w:tcW w:w="346" w:type="pct"/>
            <w:vAlign w:val="center"/>
          </w:tcPr>
          <w:p w14:paraId="27F470B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FCA1A26">
            <w:pPr>
              <w:spacing w:line="360" w:lineRule="auto"/>
              <w:jc w:val="center"/>
              <w:rPr>
                <w:rFonts w:ascii="Times New Roman" w:hAnsi="Times New Roman" w:eastAsia="仿宋" w:cs="仿宋"/>
                <w:sz w:val="28"/>
                <w:szCs w:val="28"/>
              </w:rPr>
            </w:pPr>
          </w:p>
        </w:tc>
        <w:tc>
          <w:tcPr>
            <w:tcW w:w="346" w:type="pct"/>
            <w:vAlign w:val="center"/>
          </w:tcPr>
          <w:p w14:paraId="68E4BD6F">
            <w:pPr>
              <w:spacing w:line="360" w:lineRule="auto"/>
              <w:jc w:val="center"/>
              <w:rPr>
                <w:rFonts w:ascii="Times New Roman" w:hAnsi="Times New Roman" w:eastAsia="仿宋" w:cs="仿宋"/>
                <w:sz w:val="28"/>
                <w:szCs w:val="28"/>
              </w:rPr>
            </w:pPr>
          </w:p>
        </w:tc>
      </w:tr>
      <w:tr w14:paraId="7807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0F69387">
            <w:pPr>
              <w:spacing w:line="360" w:lineRule="auto"/>
              <w:jc w:val="center"/>
              <w:rPr>
                <w:rFonts w:hint="eastAsia" w:ascii="Times New Roman" w:hAnsi="Times New Roman" w:eastAsia="仿宋" w:cs="仿宋"/>
                <w:sz w:val="28"/>
                <w:szCs w:val="28"/>
              </w:rPr>
            </w:pPr>
          </w:p>
        </w:tc>
        <w:tc>
          <w:tcPr>
            <w:tcW w:w="2445" w:type="pct"/>
            <w:vAlign w:val="center"/>
          </w:tcPr>
          <w:p w14:paraId="6E5C9DA3">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3.生物接触氧化</w:t>
            </w:r>
          </w:p>
        </w:tc>
        <w:tc>
          <w:tcPr>
            <w:tcW w:w="346" w:type="pct"/>
            <w:vAlign w:val="center"/>
          </w:tcPr>
          <w:p w14:paraId="78788DE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641AC56">
            <w:pPr>
              <w:spacing w:line="360" w:lineRule="auto"/>
              <w:jc w:val="center"/>
              <w:rPr>
                <w:rFonts w:ascii="Times New Roman" w:hAnsi="Times New Roman" w:eastAsia="仿宋" w:cs="仿宋"/>
                <w:sz w:val="28"/>
                <w:szCs w:val="28"/>
              </w:rPr>
            </w:pPr>
          </w:p>
        </w:tc>
        <w:tc>
          <w:tcPr>
            <w:tcW w:w="346" w:type="pct"/>
            <w:vAlign w:val="center"/>
          </w:tcPr>
          <w:p w14:paraId="6D45524F">
            <w:pPr>
              <w:spacing w:line="360" w:lineRule="auto"/>
              <w:jc w:val="center"/>
              <w:rPr>
                <w:rFonts w:ascii="Times New Roman" w:hAnsi="Times New Roman" w:eastAsia="仿宋" w:cs="仿宋"/>
                <w:sz w:val="28"/>
                <w:szCs w:val="28"/>
              </w:rPr>
            </w:pPr>
          </w:p>
        </w:tc>
      </w:tr>
      <w:tr w14:paraId="45E9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57E884C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生物流化床工艺</w:t>
            </w:r>
          </w:p>
        </w:tc>
        <w:tc>
          <w:tcPr>
            <w:tcW w:w="2445" w:type="pct"/>
            <w:vAlign w:val="center"/>
          </w:tcPr>
          <w:p w14:paraId="59B9552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1.生物流化床的工作原理及特征</w:t>
            </w:r>
          </w:p>
        </w:tc>
        <w:tc>
          <w:tcPr>
            <w:tcW w:w="346" w:type="pct"/>
            <w:vAlign w:val="center"/>
          </w:tcPr>
          <w:p w14:paraId="7FB0C1B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EAF56AF">
            <w:pPr>
              <w:spacing w:line="360" w:lineRule="auto"/>
              <w:jc w:val="center"/>
              <w:rPr>
                <w:rFonts w:ascii="Times New Roman" w:hAnsi="Times New Roman" w:eastAsia="仿宋" w:cs="仿宋"/>
                <w:sz w:val="28"/>
                <w:szCs w:val="28"/>
              </w:rPr>
            </w:pPr>
          </w:p>
        </w:tc>
        <w:tc>
          <w:tcPr>
            <w:tcW w:w="346" w:type="pct"/>
            <w:vAlign w:val="center"/>
          </w:tcPr>
          <w:p w14:paraId="7A0620DD">
            <w:pPr>
              <w:spacing w:line="360" w:lineRule="auto"/>
              <w:jc w:val="center"/>
              <w:rPr>
                <w:rFonts w:ascii="Times New Roman" w:hAnsi="Times New Roman" w:eastAsia="仿宋" w:cs="仿宋"/>
                <w:sz w:val="28"/>
                <w:szCs w:val="28"/>
              </w:rPr>
            </w:pPr>
          </w:p>
        </w:tc>
      </w:tr>
      <w:tr w14:paraId="079C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1EA9D09">
            <w:pPr>
              <w:spacing w:line="360" w:lineRule="auto"/>
              <w:jc w:val="center"/>
              <w:rPr>
                <w:rFonts w:ascii="Times New Roman" w:hAnsi="Times New Roman" w:eastAsia="仿宋" w:cs="仿宋"/>
                <w:sz w:val="28"/>
                <w:szCs w:val="28"/>
              </w:rPr>
            </w:pPr>
          </w:p>
        </w:tc>
        <w:tc>
          <w:tcPr>
            <w:tcW w:w="2445" w:type="pct"/>
            <w:vAlign w:val="center"/>
          </w:tcPr>
          <w:p w14:paraId="22772BF4">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2.生物流化床的工艺类型</w:t>
            </w:r>
          </w:p>
        </w:tc>
        <w:tc>
          <w:tcPr>
            <w:tcW w:w="346" w:type="pct"/>
            <w:vAlign w:val="center"/>
          </w:tcPr>
          <w:p w14:paraId="306BE88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FEC9E76">
            <w:pPr>
              <w:spacing w:line="360" w:lineRule="auto"/>
              <w:jc w:val="center"/>
              <w:rPr>
                <w:rFonts w:ascii="Times New Roman" w:hAnsi="Times New Roman" w:eastAsia="仿宋" w:cs="仿宋"/>
                <w:sz w:val="28"/>
                <w:szCs w:val="28"/>
              </w:rPr>
            </w:pPr>
          </w:p>
        </w:tc>
        <w:tc>
          <w:tcPr>
            <w:tcW w:w="346" w:type="pct"/>
            <w:vAlign w:val="center"/>
          </w:tcPr>
          <w:p w14:paraId="399F2FD0">
            <w:pPr>
              <w:spacing w:line="360" w:lineRule="auto"/>
              <w:jc w:val="center"/>
              <w:rPr>
                <w:rFonts w:ascii="Times New Roman" w:hAnsi="Times New Roman" w:eastAsia="仿宋" w:cs="仿宋"/>
                <w:sz w:val="28"/>
                <w:szCs w:val="28"/>
              </w:rPr>
            </w:pPr>
          </w:p>
        </w:tc>
      </w:tr>
      <w:tr w14:paraId="5BF6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7416432">
            <w:pPr>
              <w:spacing w:line="360" w:lineRule="auto"/>
              <w:jc w:val="center"/>
              <w:rPr>
                <w:rFonts w:ascii="Times New Roman" w:hAnsi="Times New Roman" w:eastAsia="仿宋" w:cs="仿宋"/>
                <w:sz w:val="28"/>
                <w:szCs w:val="28"/>
              </w:rPr>
            </w:pPr>
          </w:p>
        </w:tc>
        <w:tc>
          <w:tcPr>
            <w:tcW w:w="2445" w:type="pct"/>
            <w:vAlign w:val="center"/>
          </w:tcPr>
          <w:p w14:paraId="0868AF1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3.生物流化床的工艺参数与设计计算</w:t>
            </w:r>
          </w:p>
        </w:tc>
        <w:tc>
          <w:tcPr>
            <w:tcW w:w="346" w:type="pct"/>
            <w:vAlign w:val="center"/>
          </w:tcPr>
          <w:p w14:paraId="1D84B828">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697052C">
            <w:pPr>
              <w:spacing w:line="360" w:lineRule="auto"/>
              <w:jc w:val="center"/>
              <w:rPr>
                <w:rFonts w:ascii="Times New Roman" w:hAnsi="Times New Roman" w:eastAsia="仿宋" w:cs="仿宋"/>
                <w:sz w:val="28"/>
                <w:szCs w:val="28"/>
              </w:rPr>
            </w:pPr>
          </w:p>
        </w:tc>
        <w:tc>
          <w:tcPr>
            <w:tcW w:w="346" w:type="pct"/>
            <w:vAlign w:val="center"/>
          </w:tcPr>
          <w:p w14:paraId="4F79FE33">
            <w:pPr>
              <w:spacing w:line="360" w:lineRule="auto"/>
              <w:jc w:val="center"/>
              <w:rPr>
                <w:rFonts w:ascii="Times New Roman" w:hAnsi="Times New Roman" w:eastAsia="仿宋" w:cs="仿宋"/>
                <w:sz w:val="28"/>
                <w:szCs w:val="28"/>
              </w:rPr>
            </w:pPr>
          </w:p>
        </w:tc>
      </w:tr>
    </w:tbl>
    <w:p w14:paraId="10FD9898">
      <w:pPr>
        <w:spacing w:line="360" w:lineRule="auto"/>
        <w:ind w:firstLine="560" w:firstLineChars="200"/>
        <w:rPr>
          <w:rFonts w:ascii="Times New Roman" w:hAnsi="Times New Roman" w:eastAsia="仿宋" w:cs="仿宋"/>
          <w:sz w:val="28"/>
          <w:szCs w:val="28"/>
        </w:rPr>
      </w:pPr>
    </w:p>
    <w:p w14:paraId="25FC337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第八章 污水的自然处理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7C41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306D70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24C09C7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653F9A8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7E5A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C84B15A">
            <w:pPr>
              <w:spacing w:line="360" w:lineRule="auto"/>
              <w:jc w:val="center"/>
              <w:rPr>
                <w:rFonts w:ascii="Times New Roman" w:hAnsi="Times New Roman" w:eastAsia="仿宋" w:cs="仿宋"/>
                <w:sz w:val="28"/>
                <w:szCs w:val="28"/>
              </w:rPr>
            </w:pPr>
          </w:p>
        </w:tc>
        <w:tc>
          <w:tcPr>
            <w:tcW w:w="2445" w:type="pct"/>
            <w:vMerge w:val="continue"/>
            <w:vAlign w:val="center"/>
          </w:tcPr>
          <w:p w14:paraId="0C0886EB">
            <w:pPr>
              <w:spacing w:line="360" w:lineRule="auto"/>
              <w:jc w:val="center"/>
              <w:rPr>
                <w:rFonts w:ascii="Times New Roman" w:hAnsi="Times New Roman" w:eastAsia="仿宋" w:cs="仿宋"/>
                <w:sz w:val="28"/>
                <w:szCs w:val="28"/>
              </w:rPr>
            </w:pPr>
          </w:p>
        </w:tc>
        <w:tc>
          <w:tcPr>
            <w:tcW w:w="346" w:type="pct"/>
            <w:vAlign w:val="center"/>
          </w:tcPr>
          <w:p w14:paraId="44B9D3F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7D99D4C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03337D2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5F6D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FFA938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稳定塘</w:t>
            </w:r>
          </w:p>
        </w:tc>
        <w:tc>
          <w:tcPr>
            <w:tcW w:w="2445" w:type="pct"/>
            <w:vAlign w:val="center"/>
          </w:tcPr>
          <w:p w14:paraId="033FF7B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1.稳定塘的净化机理</w:t>
            </w:r>
          </w:p>
        </w:tc>
        <w:tc>
          <w:tcPr>
            <w:tcW w:w="346" w:type="pct"/>
            <w:vAlign w:val="center"/>
          </w:tcPr>
          <w:p w14:paraId="3DB6720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B11CEDE">
            <w:pPr>
              <w:spacing w:line="360" w:lineRule="auto"/>
              <w:jc w:val="center"/>
              <w:rPr>
                <w:rFonts w:ascii="Times New Roman" w:hAnsi="Times New Roman" w:eastAsia="仿宋" w:cs="仿宋"/>
                <w:sz w:val="28"/>
                <w:szCs w:val="28"/>
              </w:rPr>
            </w:pPr>
          </w:p>
        </w:tc>
        <w:tc>
          <w:tcPr>
            <w:tcW w:w="346" w:type="pct"/>
            <w:vAlign w:val="center"/>
          </w:tcPr>
          <w:p w14:paraId="110E9557">
            <w:pPr>
              <w:spacing w:line="360" w:lineRule="auto"/>
              <w:jc w:val="center"/>
              <w:rPr>
                <w:rFonts w:ascii="Times New Roman" w:hAnsi="Times New Roman" w:eastAsia="仿宋" w:cs="仿宋"/>
                <w:sz w:val="28"/>
                <w:szCs w:val="28"/>
              </w:rPr>
            </w:pPr>
          </w:p>
        </w:tc>
      </w:tr>
      <w:tr w14:paraId="224F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32A9217">
            <w:pPr>
              <w:spacing w:line="360" w:lineRule="auto"/>
              <w:jc w:val="center"/>
              <w:rPr>
                <w:rFonts w:ascii="Times New Roman" w:hAnsi="Times New Roman" w:eastAsia="仿宋" w:cs="仿宋"/>
                <w:sz w:val="28"/>
                <w:szCs w:val="28"/>
              </w:rPr>
            </w:pPr>
          </w:p>
        </w:tc>
        <w:tc>
          <w:tcPr>
            <w:tcW w:w="2445" w:type="pct"/>
            <w:vAlign w:val="center"/>
          </w:tcPr>
          <w:p w14:paraId="73F011E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2.好氧塘</w:t>
            </w:r>
          </w:p>
        </w:tc>
        <w:tc>
          <w:tcPr>
            <w:tcW w:w="346" w:type="pct"/>
            <w:vAlign w:val="center"/>
          </w:tcPr>
          <w:p w14:paraId="465D059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1428D08">
            <w:pPr>
              <w:spacing w:line="360" w:lineRule="auto"/>
              <w:jc w:val="center"/>
              <w:rPr>
                <w:rFonts w:ascii="Times New Roman" w:hAnsi="Times New Roman" w:eastAsia="仿宋" w:cs="仿宋"/>
                <w:sz w:val="28"/>
                <w:szCs w:val="28"/>
              </w:rPr>
            </w:pPr>
          </w:p>
        </w:tc>
        <w:tc>
          <w:tcPr>
            <w:tcW w:w="346" w:type="pct"/>
            <w:vAlign w:val="center"/>
          </w:tcPr>
          <w:p w14:paraId="7949D633">
            <w:pPr>
              <w:spacing w:line="360" w:lineRule="auto"/>
              <w:jc w:val="center"/>
              <w:rPr>
                <w:rFonts w:ascii="Times New Roman" w:hAnsi="Times New Roman" w:eastAsia="仿宋" w:cs="仿宋"/>
                <w:sz w:val="28"/>
                <w:szCs w:val="28"/>
              </w:rPr>
            </w:pPr>
          </w:p>
        </w:tc>
      </w:tr>
      <w:tr w14:paraId="196B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442FEFB">
            <w:pPr>
              <w:spacing w:line="360" w:lineRule="auto"/>
              <w:jc w:val="center"/>
              <w:rPr>
                <w:rFonts w:ascii="Times New Roman" w:hAnsi="Times New Roman" w:eastAsia="仿宋" w:cs="仿宋"/>
                <w:sz w:val="28"/>
                <w:szCs w:val="28"/>
              </w:rPr>
            </w:pPr>
          </w:p>
        </w:tc>
        <w:tc>
          <w:tcPr>
            <w:tcW w:w="2445" w:type="pct"/>
            <w:vAlign w:val="center"/>
          </w:tcPr>
          <w:p w14:paraId="7F884995">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3.兼性塘</w:t>
            </w:r>
          </w:p>
        </w:tc>
        <w:tc>
          <w:tcPr>
            <w:tcW w:w="346" w:type="pct"/>
            <w:vAlign w:val="center"/>
          </w:tcPr>
          <w:p w14:paraId="0177C06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7508DD8">
            <w:pPr>
              <w:spacing w:line="360" w:lineRule="auto"/>
              <w:jc w:val="center"/>
              <w:rPr>
                <w:rFonts w:hint="eastAsia" w:ascii="Times New Roman" w:hAnsi="Times New Roman" w:eastAsia="仿宋" w:cs="仿宋"/>
                <w:sz w:val="28"/>
                <w:szCs w:val="28"/>
              </w:rPr>
            </w:pPr>
          </w:p>
        </w:tc>
        <w:tc>
          <w:tcPr>
            <w:tcW w:w="346" w:type="pct"/>
            <w:vAlign w:val="center"/>
          </w:tcPr>
          <w:p w14:paraId="50EEF004">
            <w:pPr>
              <w:spacing w:line="360" w:lineRule="auto"/>
              <w:jc w:val="center"/>
              <w:rPr>
                <w:rFonts w:ascii="Times New Roman" w:hAnsi="Times New Roman" w:eastAsia="仿宋" w:cs="仿宋"/>
                <w:sz w:val="28"/>
                <w:szCs w:val="28"/>
              </w:rPr>
            </w:pPr>
          </w:p>
        </w:tc>
      </w:tr>
      <w:tr w14:paraId="11A2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B904097">
            <w:pPr>
              <w:spacing w:line="360" w:lineRule="auto"/>
              <w:jc w:val="center"/>
              <w:rPr>
                <w:rFonts w:hint="eastAsia" w:ascii="Times New Roman" w:hAnsi="Times New Roman" w:eastAsia="仿宋" w:cs="仿宋"/>
                <w:sz w:val="28"/>
                <w:szCs w:val="28"/>
              </w:rPr>
            </w:pPr>
          </w:p>
        </w:tc>
        <w:tc>
          <w:tcPr>
            <w:tcW w:w="2445" w:type="pct"/>
            <w:vAlign w:val="center"/>
          </w:tcPr>
          <w:p w14:paraId="1C862B5D">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4.厌氧塘</w:t>
            </w:r>
          </w:p>
        </w:tc>
        <w:tc>
          <w:tcPr>
            <w:tcW w:w="346" w:type="pct"/>
            <w:vAlign w:val="center"/>
          </w:tcPr>
          <w:p w14:paraId="0EBD00E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A1890CE">
            <w:pPr>
              <w:spacing w:line="360" w:lineRule="auto"/>
              <w:jc w:val="center"/>
              <w:rPr>
                <w:rFonts w:ascii="Times New Roman" w:hAnsi="Times New Roman" w:eastAsia="仿宋" w:cs="仿宋"/>
                <w:sz w:val="28"/>
                <w:szCs w:val="28"/>
              </w:rPr>
            </w:pPr>
          </w:p>
        </w:tc>
        <w:tc>
          <w:tcPr>
            <w:tcW w:w="346" w:type="pct"/>
            <w:vAlign w:val="center"/>
          </w:tcPr>
          <w:p w14:paraId="43328031">
            <w:pPr>
              <w:spacing w:line="360" w:lineRule="auto"/>
              <w:jc w:val="center"/>
              <w:rPr>
                <w:rFonts w:ascii="Times New Roman" w:hAnsi="Times New Roman" w:eastAsia="仿宋" w:cs="仿宋"/>
                <w:sz w:val="28"/>
                <w:szCs w:val="28"/>
              </w:rPr>
            </w:pPr>
          </w:p>
        </w:tc>
      </w:tr>
      <w:tr w14:paraId="38F0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13096DD">
            <w:pPr>
              <w:spacing w:line="360" w:lineRule="auto"/>
              <w:jc w:val="center"/>
              <w:rPr>
                <w:rFonts w:hint="eastAsia" w:ascii="Times New Roman" w:hAnsi="Times New Roman" w:eastAsia="仿宋" w:cs="仿宋"/>
                <w:sz w:val="28"/>
                <w:szCs w:val="28"/>
              </w:rPr>
            </w:pPr>
          </w:p>
        </w:tc>
        <w:tc>
          <w:tcPr>
            <w:tcW w:w="2445" w:type="pct"/>
            <w:vAlign w:val="center"/>
          </w:tcPr>
          <w:p w14:paraId="0B462B2D">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5.曝气塘</w:t>
            </w:r>
          </w:p>
        </w:tc>
        <w:tc>
          <w:tcPr>
            <w:tcW w:w="346" w:type="pct"/>
            <w:vAlign w:val="center"/>
          </w:tcPr>
          <w:p w14:paraId="67B8EACB">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91C8755">
            <w:pPr>
              <w:spacing w:line="360" w:lineRule="auto"/>
              <w:jc w:val="center"/>
              <w:rPr>
                <w:rFonts w:ascii="Times New Roman" w:hAnsi="Times New Roman" w:eastAsia="仿宋" w:cs="仿宋"/>
                <w:sz w:val="28"/>
                <w:szCs w:val="28"/>
              </w:rPr>
            </w:pPr>
          </w:p>
        </w:tc>
        <w:tc>
          <w:tcPr>
            <w:tcW w:w="346" w:type="pct"/>
            <w:vAlign w:val="center"/>
          </w:tcPr>
          <w:p w14:paraId="5A38749D">
            <w:pPr>
              <w:spacing w:line="360" w:lineRule="auto"/>
              <w:jc w:val="center"/>
              <w:rPr>
                <w:rFonts w:ascii="Times New Roman" w:hAnsi="Times New Roman" w:eastAsia="仿宋" w:cs="仿宋"/>
                <w:sz w:val="28"/>
                <w:szCs w:val="28"/>
              </w:rPr>
            </w:pPr>
          </w:p>
        </w:tc>
      </w:tr>
      <w:tr w14:paraId="24E6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2824055">
            <w:pPr>
              <w:spacing w:line="360" w:lineRule="auto"/>
              <w:jc w:val="center"/>
              <w:rPr>
                <w:rFonts w:hint="eastAsia" w:ascii="Times New Roman" w:hAnsi="Times New Roman" w:eastAsia="仿宋" w:cs="仿宋"/>
                <w:sz w:val="28"/>
                <w:szCs w:val="28"/>
              </w:rPr>
            </w:pPr>
          </w:p>
        </w:tc>
        <w:tc>
          <w:tcPr>
            <w:tcW w:w="2445" w:type="pct"/>
            <w:vAlign w:val="center"/>
          </w:tcPr>
          <w:p w14:paraId="0FE452DD">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6.深度处理塘</w:t>
            </w:r>
          </w:p>
        </w:tc>
        <w:tc>
          <w:tcPr>
            <w:tcW w:w="346" w:type="pct"/>
            <w:vAlign w:val="center"/>
          </w:tcPr>
          <w:p w14:paraId="44FEA961">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5EBD599">
            <w:pPr>
              <w:spacing w:line="360" w:lineRule="auto"/>
              <w:jc w:val="center"/>
              <w:rPr>
                <w:rFonts w:ascii="Times New Roman" w:hAnsi="Times New Roman" w:eastAsia="仿宋" w:cs="仿宋"/>
                <w:sz w:val="28"/>
                <w:szCs w:val="28"/>
              </w:rPr>
            </w:pPr>
          </w:p>
        </w:tc>
        <w:tc>
          <w:tcPr>
            <w:tcW w:w="346" w:type="pct"/>
            <w:vAlign w:val="center"/>
          </w:tcPr>
          <w:p w14:paraId="50CBA351">
            <w:pPr>
              <w:spacing w:line="360" w:lineRule="auto"/>
              <w:jc w:val="center"/>
              <w:rPr>
                <w:rFonts w:ascii="Times New Roman" w:hAnsi="Times New Roman" w:eastAsia="仿宋" w:cs="仿宋"/>
                <w:sz w:val="28"/>
                <w:szCs w:val="28"/>
              </w:rPr>
            </w:pPr>
          </w:p>
        </w:tc>
      </w:tr>
      <w:tr w14:paraId="7B26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259392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土地处理系统</w:t>
            </w:r>
          </w:p>
        </w:tc>
        <w:tc>
          <w:tcPr>
            <w:tcW w:w="2445" w:type="pct"/>
            <w:vAlign w:val="center"/>
          </w:tcPr>
          <w:p w14:paraId="1B0308A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1.土地处理的机理</w:t>
            </w:r>
          </w:p>
        </w:tc>
        <w:tc>
          <w:tcPr>
            <w:tcW w:w="346" w:type="pct"/>
            <w:vAlign w:val="center"/>
          </w:tcPr>
          <w:p w14:paraId="21A39AB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893DA18">
            <w:pPr>
              <w:spacing w:line="360" w:lineRule="auto"/>
              <w:jc w:val="center"/>
              <w:rPr>
                <w:rFonts w:ascii="Times New Roman" w:hAnsi="Times New Roman" w:eastAsia="仿宋" w:cs="仿宋"/>
                <w:sz w:val="28"/>
                <w:szCs w:val="28"/>
              </w:rPr>
            </w:pPr>
          </w:p>
        </w:tc>
        <w:tc>
          <w:tcPr>
            <w:tcW w:w="346" w:type="pct"/>
            <w:vAlign w:val="center"/>
          </w:tcPr>
          <w:p w14:paraId="28B4C523">
            <w:pPr>
              <w:spacing w:line="360" w:lineRule="auto"/>
              <w:jc w:val="center"/>
              <w:rPr>
                <w:rFonts w:ascii="Times New Roman" w:hAnsi="Times New Roman" w:eastAsia="仿宋" w:cs="仿宋"/>
                <w:sz w:val="28"/>
                <w:szCs w:val="28"/>
              </w:rPr>
            </w:pPr>
          </w:p>
        </w:tc>
      </w:tr>
      <w:tr w14:paraId="12ED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681AC63">
            <w:pPr>
              <w:spacing w:line="360" w:lineRule="auto"/>
              <w:jc w:val="center"/>
              <w:rPr>
                <w:rFonts w:ascii="Times New Roman" w:hAnsi="Times New Roman" w:eastAsia="仿宋" w:cs="仿宋"/>
                <w:sz w:val="28"/>
                <w:szCs w:val="28"/>
              </w:rPr>
            </w:pPr>
          </w:p>
        </w:tc>
        <w:tc>
          <w:tcPr>
            <w:tcW w:w="2445" w:type="pct"/>
            <w:vAlign w:val="center"/>
          </w:tcPr>
          <w:p w14:paraId="45E7F1D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2.土地处理基本工艺</w:t>
            </w:r>
          </w:p>
        </w:tc>
        <w:tc>
          <w:tcPr>
            <w:tcW w:w="346" w:type="pct"/>
            <w:vAlign w:val="center"/>
          </w:tcPr>
          <w:p w14:paraId="145541B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4A06FB6">
            <w:pPr>
              <w:spacing w:line="360" w:lineRule="auto"/>
              <w:jc w:val="center"/>
              <w:rPr>
                <w:rFonts w:ascii="Times New Roman" w:hAnsi="Times New Roman" w:eastAsia="仿宋" w:cs="仿宋"/>
                <w:sz w:val="28"/>
                <w:szCs w:val="28"/>
              </w:rPr>
            </w:pPr>
          </w:p>
        </w:tc>
        <w:tc>
          <w:tcPr>
            <w:tcW w:w="346" w:type="pct"/>
            <w:vAlign w:val="center"/>
          </w:tcPr>
          <w:p w14:paraId="275B4EF9">
            <w:pPr>
              <w:spacing w:line="360" w:lineRule="auto"/>
              <w:jc w:val="center"/>
              <w:rPr>
                <w:rFonts w:ascii="Times New Roman" w:hAnsi="Times New Roman" w:eastAsia="仿宋" w:cs="仿宋"/>
                <w:sz w:val="28"/>
                <w:szCs w:val="28"/>
              </w:rPr>
            </w:pPr>
          </w:p>
        </w:tc>
      </w:tr>
      <w:tr w14:paraId="2E37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FDB44DF">
            <w:pPr>
              <w:spacing w:line="360" w:lineRule="auto"/>
              <w:jc w:val="center"/>
              <w:rPr>
                <w:rFonts w:hint="eastAsia" w:ascii="Times New Roman" w:hAnsi="Times New Roman" w:eastAsia="仿宋" w:cs="仿宋"/>
                <w:sz w:val="28"/>
                <w:szCs w:val="28"/>
              </w:rPr>
            </w:pPr>
          </w:p>
        </w:tc>
        <w:tc>
          <w:tcPr>
            <w:tcW w:w="2445" w:type="pct"/>
            <w:vAlign w:val="center"/>
          </w:tcPr>
          <w:p w14:paraId="5734B0C4">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3.人工湿地处理系统</w:t>
            </w:r>
          </w:p>
        </w:tc>
        <w:tc>
          <w:tcPr>
            <w:tcW w:w="346" w:type="pct"/>
            <w:vAlign w:val="center"/>
          </w:tcPr>
          <w:p w14:paraId="03B8CB97">
            <w:pPr>
              <w:spacing w:line="360" w:lineRule="auto"/>
              <w:jc w:val="center"/>
              <w:rPr>
                <w:rFonts w:ascii="Times New Roman" w:hAnsi="Times New Roman" w:eastAsia="仿宋" w:cs="仿宋"/>
                <w:sz w:val="28"/>
                <w:szCs w:val="28"/>
              </w:rPr>
            </w:pPr>
          </w:p>
        </w:tc>
        <w:tc>
          <w:tcPr>
            <w:tcW w:w="346" w:type="pct"/>
            <w:vAlign w:val="center"/>
          </w:tcPr>
          <w:p w14:paraId="5B1AF03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6374571">
            <w:pPr>
              <w:spacing w:line="360" w:lineRule="auto"/>
              <w:jc w:val="center"/>
              <w:rPr>
                <w:rFonts w:ascii="Times New Roman" w:hAnsi="Times New Roman" w:eastAsia="仿宋" w:cs="仿宋"/>
                <w:sz w:val="28"/>
                <w:szCs w:val="28"/>
              </w:rPr>
            </w:pPr>
          </w:p>
        </w:tc>
      </w:tr>
    </w:tbl>
    <w:p w14:paraId="6E7D4043">
      <w:pPr>
        <w:spacing w:line="360" w:lineRule="auto"/>
        <w:ind w:firstLine="560" w:firstLineChars="200"/>
        <w:rPr>
          <w:rFonts w:ascii="Times New Roman" w:hAnsi="Times New Roman" w:eastAsia="仿宋" w:cs="仿宋"/>
          <w:sz w:val="28"/>
          <w:szCs w:val="28"/>
        </w:rPr>
      </w:pPr>
    </w:p>
    <w:p w14:paraId="4B7FAB2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第九章 污水的消毒与深度处理工艺</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3817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7D53730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3CBDBF6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457DB78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5672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6E510F7">
            <w:pPr>
              <w:spacing w:line="360" w:lineRule="auto"/>
              <w:jc w:val="center"/>
              <w:rPr>
                <w:rFonts w:ascii="Times New Roman" w:hAnsi="Times New Roman" w:eastAsia="仿宋" w:cs="仿宋"/>
                <w:sz w:val="28"/>
                <w:szCs w:val="28"/>
              </w:rPr>
            </w:pPr>
          </w:p>
        </w:tc>
        <w:tc>
          <w:tcPr>
            <w:tcW w:w="2445" w:type="pct"/>
            <w:vMerge w:val="continue"/>
            <w:vAlign w:val="center"/>
          </w:tcPr>
          <w:p w14:paraId="1BAC906B">
            <w:pPr>
              <w:spacing w:line="360" w:lineRule="auto"/>
              <w:jc w:val="center"/>
              <w:rPr>
                <w:rFonts w:ascii="Times New Roman" w:hAnsi="Times New Roman" w:eastAsia="仿宋" w:cs="仿宋"/>
                <w:sz w:val="28"/>
                <w:szCs w:val="28"/>
              </w:rPr>
            </w:pPr>
          </w:p>
        </w:tc>
        <w:tc>
          <w:tcPr>
            <w:tcW w:w="346" w:type="pct"/>
            <w:vAlign w:val="center"/>
          </w:tcPr>
          <w:p w14:paraId="4DCB6C6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7420EA8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5BC40ED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1E90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3DAB84E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污水的消毒处理</w:t>
            </w:r>
          </w:p>
        </w:tc>
        <w:tc>
          <w:tcPr>
            <w:tcW w:w="2445" w:type="pct"/>
            <w:vAlign w:val="center"/>
          </w:tcPr>
          <w:p w14:paraId="1CD98B6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1.污水处理厂消毒指标及标准</w:t>
            </w:r>
          </w:p>
        </w:tc>
        <w:tc>
          <w:tcPr>
            <w:tcW w:w="346" w:type="pct"/>
            <w:vAlign w:val="center"/>
          </w:tcPr>
          <w:p w14:paraId="237FC90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F949A8C">
            <w:pPr>
              <w:spacing w:line="360" w:lineRule="auto"/>
              <w:jc w:val="center"/>
              <w:rPr>
                <w:rFonts w:ascii="Times New Roman" w:hAnsi="Times New Roman" w:eastAsia="仿宋" w:cs="仿宋"/>
                <w:sz w:val="28"/>
                <w:szCs w:val="28"/>
              </w:rPr>
            </w:pPr>
          </w:p>
        </w:tc>
        <w:tc>
          <w:tcPr>
            <w:tcW w:w="346" w:type="pct"/>
            <w:vAlign w:val="center"/>
          </w:tcPr>
          <w:p w14:paraId="4085D824">
            <w:pPr>
              <w:spacing w:line="360" w:lineRule="auto"/>
              <w:jc w:val="center"/>
              <w:rPr>
                <w:rFonts w:ascii="Times New Roman" w:hAnsi="Times New Roman" w:eastAsia="仿宋" w:cs="仿宋"/>
                <w:sz w:val="28"/>
                <w:szCs w:val="28"/>
              </w:rPr>
            </w:pPr>
          </w:p>
        </w:tc>
      </w:tr>
      <w:tr w14:paraId="0FC7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7EEB5D1">
            <w:pPr>
              <w:spacing w:line="360" w:lineRule="auto"/>
              <w:jc w:val="center"/>
              <w:rPr>
                <w:rFonts w:ascii="Times New Roman" w:hAnsi="Times New Roman" w:eastAsia="仿宋" w:cs="仿宋"/>
                <w:sz w:val="28"/>
                <w:szCs w:val="28"/>
              </w:rPr>
            </w:pPr>
          </w:p>
        </w:tc>
        <w:tc>
          <w:tcPr>
            <w:tcW w:w="2445" w:type="pct"/>
            <w:vAlign w:val="center"/>
          </w:tcPr>
          <w:p w14:paraId="468A2DE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2.常用的污水消毒技术</w:t>
            </w:r>
          </w:p>
        </w:tc>
        <w:tc>
          <w:tcPr>
            <w:tcW w:w="346" w:type="pct"/>
            <w:vAlign w:val="center"/>
          </w:tcPr>
          <w:p w14:paraId="389BE166">
            <w:pPr>
              <w:spacing w:line="360" w:lineRule="auto"/>
              <w:jc w:val="center"/>
              <w:rPr>
                <w:rFonts w:ascii="Times New Roman" w:hAnsi="Times New Roman" w:eastAsia="仿宋" w:cs="仿宋"/>
                <w:sz w:val="28"/>
                <w:szCs w:val="28"/>
              </w:rPr>
            </w:pPr>
          </w:p>
        </w:tc>
        <w:tc>
          <w:tcPr>
            <w:tcW w:w="346" w:type="pct"/>
            <w:vAlign w:val="center"/>
          </w:tcPr>
          <w:p w14:paraId="7579651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E2B9655">
            <w:pPr>
              <w:spacing w:line="360" w:lineRule="auto"/>
              <w:jc w:val="center"/>
              <w:rPr>
                <w:rFonts w:ascii="Times New Roman" w:hAnsi="Times New Roman" w:eastAsia="仿宋" w:cs="仿宋"/>
                <w:sz w:val="28"/>
                <w:szCs w:val="28"/>
              </w:rPr>
            </w:pPr>
          </w:p>
        </w:tc>
      </w:tr>
      <w:tr w14:paraId="2008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CB651A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污水的深度处理工艺</w:t>
            </w:r>
          </w:p>
        </w:tc>
        <w:tc>
          <w:tcPr>
            <w:tcW w:w="2445" w:type="pct"/>
            <w:vAlign w:val="center"/>
          </w:tcPr>
          <w:p w14:paraId="27899001">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1.二级处理水中残余组分与深度处理工艺</w:t>
            </w:r>
          </w:p>
        </w:tc>
        <w:tc>
          <w:tcPr>
            <w:tcW w:w="346" w:type="pct"/>
            <w:vAlign w:val="center"/>
          </w:tcPr>
          <w:p w14:paraId="6982EC2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7E84301">
            <w:pPr>
              <w:spacing w:line="360" w:lineRule="auto"/>
              <w:jc w:val="center"/>
              <w:rPr>
                <w:rFonts w:ascii="Times New Roman" w:hAnsi="Times New Roman" w:eastAsia="仿宋" w:cs="仿宋"/>
                <w:sz w:val="28"/>
                <w:szCs w:val="28"/>
              </w:rPr>
            </w:pPr>
          </w:p>
        </w:tc>
        <w:tc>
          <w:tcPr>
            <w:tcW w:w="346" w:type="pct"/>
            <w:vAlign w:val="center"/>
          </w:tcPr>
          <w:p w14:paraId="75CE9274">
            <w:pPr>
              <w:spacing w:line="360" w:lineRule="auto"/>
              <w:jc w:val="center"/>
              <w:rPr>
                <w:rFonts w:ascii="Times New Roman" w:hAnsi="Times New Roman" w:eastAsia="仿宋" w:cs="仿宋"/>
                <w:sz w:val="28"/>
                <w:szCs w:val="28"/>
              </w:rPr>
            </w:pPr>
          </w:p>
        </w:tc>
      </w:tr>
      <w:tr w14:paraId="1EA7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E49DDF4">
            <w:pPr>
              <w:spacing w:line="360" w:lineRule="auto"/>
              <w:jc w:val="center"/>
              <w:rPr>
                <w:rFonts w:ascii="Times New Roman" w:hAnsi="Times New Roman" w:eastAsia="仿宋" w:cs="仿宋"/>
                <w:sz w:val="28"/>
                <w:szCs w:val="28"/>
              </w:rPr>
            </w:pPr>
          </w:p>
        </w:tc>
        <w:tc>
          <w:tcPr>
            <w:tcW w:w="2445" w:type="pct"/>
            <w:vAlign w:val="center"/>
          </w:tcPr>
          <w:p w14:paraId="7A373E57">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2.过滤在污水深度处理中的应用</w:t>
            </w:r>
          </w:p>
        </w:tc>
        <w:tc>
          <w:tcPr>
            <w:tcW w:w="346" w:type="pct"/>
            <w:vAlign w:val="center"/>
          </w:tcPr>
          <w:p w14:paraId="5FACACEB">
            <w:pPr>
              <w:spacing w:line="360" w:lineRule="auto"/>
              <w:jc w:val="center"/>
              <w:rPr>
                <w:rFonts w:ascii="Times New Roman" w:hAnsi="Times New Roman" w:eastAsia="仿宋" w:cs="仿宋"/>
                <w:sz w:val="28"/>
                <w:szCs w:val="28"/>
              </w:rPr>
            </w:pPr>
          </w:p>
        </w:tc>
        <w:tc>
          <w:tcPr>
            <w:tcW w:w="346" w:type="pct"/>
            <w:vAlign w:val="center"/>
          </w:tcPr>
          <w:p w14:paraId="60FABFD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2401D8E">
            <w:pPr>
              <w:spacing w:line="360" w:lineRule="auto"/>
              <w:jc w:val="center"/>
              <w:rPr>
                <w:rFonts w:ascii="Times New Roman" w:hAnsi="Times New Roman" w:eastAsia="仿宋" w:cs="仿宋"/>
                <w:sz w:val="28"/>
                <w:szCs w:val="28"/>
              </w:rPr>
            </w:pPr>
          </w:p>
        </w:tc>
      </w:tr>
      <w:tr w14:paraId="2D07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CF23CCC">
            <w:pPr>
              <w:spacing w:line="360" w:lineRule="auto"/>
              <w:jc w:val="center"/>
              <w:rPr>
                <w:rFonts w:hint="eastAsia" w:ascii="Times New Roman" w:hAnsi="Times New Roman" w:eastAsia="仿宋" w:cs="仿宋"/>
                <w:sz w:val="28"/>
                <w:szCs w:val="28"/>
              </w:rPr>
            </w:pPr>
          </w:p>
        </w:tc>
        <w:tc>
          <w:tcPr>
            <w:tcW w:w="2445" w:type="pct"/>
            <w:vAlign w:val="center"/>
          </w:tcPr>
          <w:p w14:paraId="7085297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3.吸附在污水深度处理中的应用</w:t>
            </w:r>
          </w:p>
        </w:tc>
        <w:tc>
          <w:tcPr>
            <w:tcW w:w="346" w:type="pct"/>
            <w:vAlign w:val="center"/>
          </w:tcPr>
          <w:p w14:paraId="6DB0C78C">
            <w:pPr>
              <w:spacing w:line="360" w:lineRule="auto"/>
              <w:jc w:val="center"/>
              <w:rPr>
                <w:rFonts w:ascii="Times New Roman" w:hAnsi="Times New Roman" w:eastAsia="仿宋" w:cs="仿宋"/>
                <w:sz w:val="28"/>
                <w:szCs w:val="28"/>
              </w:rPr>
            </w:pPr>
          </w:p>
        </w:tc>
        <w:tc>
          <w:tcPr>
            <w:tcW w:w="346" w:type="pct"/>
            <w:vAlign w:val="center"/>
          </w:tcPr>
          <w:p w14:paraId="6D7FAFF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4370034">
            <w:pPr>
              <w:spacing w:line="360" w:lineRule="auto"/>
              <w:jc w:val="center"/>
              <w:rPr>
                <w:rFonts w:ascii="Times New Roman" w:hAnsi="Times New Roman" w:eastAsia="仿宋" w:cs="仿宋"/>
                <w:sz w:val="28"/>
                <w:szCs w:val="28"/>
              </w:rPr>
            </w:pPr>
          </w:p>
        </w:tc>
      </w:tr>
      <w:tr w14:paraId="0294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341C5E4">
            <w:pPr>
              <w:spacing w:line="360" w:lineRule="auto"/>
              <w:jc w:val="center"/>
              <w:rPr>
                <w:rFonts w:hint="eastAsia" w:ascii="Times New Roman" w:hAnsi="Times New Roman" w:eastAsia="仿宋" w:cs="仿宋"/>
                <w:sz w:val="28"/>
                <w:szCs w:val="28"/>
              </w:rPr>
            </w:pPr>
          </w:p>
        </w:tc>
        <w:tc>
          <w:tcPr>
            <w:tcW w:w="2445" w:type="pct"/>
            <w:vAlign w:val="center"/>
          </w:tcPr>
          <w:p w14:paraId="32C1598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4.离子交换在污水深度处理中的应用</w:t>
            </w:r>
          </w:p>
        </w:tc>
        <w:tc>
          <w:tcPr>
            <w:tcW w:w="346" w:type="pct"/>
            <w:vAlign w:val="center"/>
          </w:tcPr>
          <w:p w14:paraId="2799637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1169A21">
            <w:pPr>
              <w:spacing w:line="360" w:lineRule="auto"/>
              <w:jc w:val="center"/>
              <w:rPr>
                <w:rFonts w:ascii="Times New Roman" w:hAnsi="Times New Roman" w:eastAsia="仿宋" w:cs="仿宋"/>
                <w:sz w:val="28"/>
                <w:szCs w:val="28"/>
              </w:rPr>
            </w:pPr>
          </w:p>
        </w:tc>
        <w:tc>
          <w:tcPr>
            <w:tcW w:w="346" w:type="pct"/>
            <w:vAlign w:val="center"/>
          </w:tcPr>
          <w:p w14:paraId="6729BDBA">
            <w:pPr>
              <w:spacing w:line="360" w:lineRule="auto"/>
              <w:jc w:val="center"/>
              <w:rPr>
                <w:rFonts w:ascii="Times New Roman" w:hAnsi="Times New Roman" w:eastAsia="仿宋" w:cs="仿宋"/>
                <w:sz w:val="28"/>
                <w:szCs w:val="28"/>
              </w:rPr>
            </w:pPr>
          </w:p>
        </w:tc>
      </w:tr>
      <w:tr w14:paraId="01DE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7A066B1">
            <w:pPr>
              <w:spacing w:line="360" w:lineRule="auto"/>
              <w:jc w:val="center"/>
              <w:rPr>
                <w:rFonts w:hint="eastAsia" w:ascii="Times New Roman" w:hAnsi="Times New Roman" w:eastAsia="仿宋" w:cs="仿宋"/>
                <w:sz w:val="28"/>
                <w:szCs w:val="28"/>
              </w:rPr>
            </w:pPr>
          </w:p>
        </w:tc>
        <w:tc>
          <w:tcPr>
            <w:tcW w:w="2445" w:type="pct"/>
            <w:vAlign w:val="center"/>
          </w:tcPr>
          <w:p w14:paraId="4FCC8E5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5.高级氧化工艺在污水深度处理中的应用</w:t>
            </w:r>
          </w:p>
        </w:tc>
        <w:tc>
          <w:tcPr>
            <w:tcW w:w="346" w:type="pct"/>
            <w:vAlign w:val="center"/>
          </w:tcPr>
          <w:p w14:paraId="292C1F2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FA5731D">
            <w:pPr>
              <w:spacing w:line="360" w:lineRule="auto"/>
              <w:jc w:val="center"/>
              <w:rPr>
                <w:rFonts w:ascii="Times New Roman" w:hAnsi="Times New Roman" w:eastAsia="仿宋" w:cs="仿宋"/>
                <w:sz w:val="28"/>
                <w:szCs w:val="28"/>
              </w:rPr>
            </w:pPr>
          </w:p>
        </w:tc>
        <w:tc>
          <w:tcPr>
            <w:tcW w:w="346" w:type="pct"/>
            <w:vAlign w:val="center"/>
          </w:tcPr>
          <w:p w14:paraId="3C6F14A4">
            <w:pPr>
              <w:spacing w:line="360" w:lineRule="auto"/>
              <w:jc w:val="center"/>
              <w:rPr>
                <w:rFonts w:ascii="Times New Roman" w:hAnsi="Times New Roman" w:eastAsia="仿宋" w:cs="仿宋"/>
                <w:sz w:val="28"/>
                <w:szCs w:val="28"/>
              </w:rPr>
            </w:pPr>
          </w:p>
        </w:tc>
      </w:tr>
      <w:tr w14:paraId="497C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7E5E16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处理后污水的回收与再用</w:t>
            </w:r>
          </w:p>
        </w:tc>
        <w:tc>
          <w:tcPr>
            <w:tcW w:w="2445" w:type="pct"/>
            <w:vAlign w:val="center"/>
          </w:tcPr>
          <w:p w14:paraId="78BCF92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1.回收水用于农业灌溉</w:t>
            </w:r>
          </w:p>
        </w:tc>
        <w:tc>
          <w:tcPr>
            <w:tcW w:w="346" w:type="pct"/>
            <w:vAlign w:val="center"/>
          </w:tcPr>
          <w:p w14:paraId="6E4BC64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0A367ED">
            <w:pPr>
              <w:spacing w:line="360" w:lineRule="auto"/>
              <w:jc w:val="center"/>
              <w:rPr>
                <w:rFonts w:ascii="Times New Roman" w:hAnsi="Times New Roman" w:eastAsia="仿宋" w:cs="仿宋"/>
                <w:sz w:val="28"/>
                <w:szCs w:val="28"/>
              </w:rPr>
            </w:pPr>
          </w:p>
        </w:tc>
        <w:tc>
          <w:tcPr>
            <w:tcW w:w="346" w:type="pct"/>
            <w:vAlign w:val="center"/>
          </w:tcPr>
          <w:p w14:paraId="07BC2EAF">
            <w:pPr>
              <w:spacing w:line="360" w:lineRule="auto"/>
              <w:jc w:val="center"/>
              <w:rPr>
                <w:rFonts w:ascii="Times New Roman" w:hAnsi="Times New Roman" w:eastAsia="仿宋" w:cs="仿宋"/>
                <w:sz w:val="28"/>
                <w:szCs w:val="28"/>
              </w:rPr>
            </w:pPr>
          </w:p>
        </w:tc>
      </w:tr>
      <w:tr w14:paraId="62B0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7AA09F1">
            <w:pPr>
              <w:spacing w:line="360" w:lineRule="auto"/>
              <w:jc w:val="center"/>
              <w:rPr>
                <w:rFonts w:ascii="Times New Roman" w:hAnsi="Times New Roman" w:eastAsia="仿宋" w:cs="仿宋"/>
                <w:sz w:val="28"/>
                <w:szCs w:val="28"/>
              </w:rPr>
            </w:pPr>
          </w:p>
        </w:tc>
        <w:tc>
          <w:tcPr>
            <w:tcW w:w="2445" w:type="pct"/>
            <w:vAlign w:val="center"/>
          </w:tcPr>
          <w:p w14:paraId="3119C94C">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2.回收水用于工业生产的冷却系统</w:t>
            </w:r>
          </w:p>
        </w:tc>
        <w:tc>
          <w:tcPr>
            <w:tcW w:w="346" w:type="pct"/>
            <w:vAlign w:val="center"/>
          </w:tcPr>
          <w:p w14:paraId="2AC51CC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33DF67E">
            <w:pPr>
              <w:spacing w:line="360" w:lineRule="auto"/>
              <w:jc w:val="center"/>
              <w:rPr>
                <w:rFonts w:ascii="Times New Roman" w:hAnsi="Times New Roman" w:eastAsia="仿宋" w:cs="仿宋"/>
                <w:sz w:val="28"/>
                <w:szCs w:val="28"/>
              </w:rPr>
            </w:pPr>
          </w:p>
        </w:tc>
        <w:tc>
          <w:tcPr>
            <w:tcW w:w="346" w:type="pct"/>
            <w:vAlign w:val="center"/>
          </w:tcPr>
          <w:p w14:paraId="0B04A19D">
            <w:pPr>
              <w:spacing w:line="360" w:lineRule="auto"/>
              <w:jc w:val="center"/>
              <w:rPr>
                <w:rFonts w:ascii="Times New Roman" w:hAnsi="Times New Roman" w:eastAsia="仿宋" w:cs="仿宋"/>
                <w:sz w:val="28"/>
                <w:szCs w:val="28"/>
              </w:rPr>
            </w:pPr>
          </w:p>
        </w:tc>
      </w:tr>
      <w:tr w14:paraId="46D5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AC44AEB">
            <w:pPr>
              <w:spacing w:line="360" w:lineRule="auto"/>
              <w:jc w:val="center"/>
              <w:rPr>
                <w:rFonts w:ascii="Times New Roman" w:hAnsi="Times New Roman" w:eastAsia="仿宋" w:cs="仿宋"/>
                <w:sz w:val="28"/>
                <w:szCs w:val="28"/>
              </w:rPr>
            </w:pPr>
          </w:p>
        </w:tc>
        <w:tc>
          <w:tcPr>
            <w:tcW w:w="2445" w:type="pct"/>
            <w:vAlign w:val="center"/>
          </w:tcPr>
          <w:p w14:paraId="563F45C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3.回收水用于地下水回灌</w:t>
            </w:r>
          </w:p>
        </w:tc>
        <w:tc>
          <w:tcPr>
            <w:tcW w:w="346" w:type="pct"/>
            <w:vAlign w:val="center"/>
          </w:tcPr>
          <w:p w14:paraId="5AB49EFE">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3F528E8">
            <w:pPr>
              <w:spacing w:line="360" w:lineRule="auto"/>
              <w:jc w:val="center"/>
              <w:rPr>
                <w:rFonts w:ascii="Times New Roman" w:hAnsi="Times New Roman" w:eastAsia="仿宋" w:cs="仿宋"/>
                <w:sz w:val="28"/>
                <w:szCs w:val="28"/>
              </w:rPr>
            </w:pPr>
          </w:p>
        </w:tc>
        <w:tc>
          <w:tcPr>
            <w:tcW w:w="346" w:type="pct"/>
            <w:vAlign w:val="center"/>
          </w:tcPr>
          <w:p w14:paraId="20EE35B3">
            <w:pPr>
              <w:spacing w:line="360" w:lineRule="auto"/>
              <w:jc w:val="center"/>
              <w:rPr>
                <w:rFonts w:ascii="Times New Roman" w:hAnsi="Times New Roman" w:eastAsia="仿宋" w:cs="仿宋"/>
                <w:sz w:val="28"/>
                <w:szCs w:val="28"/>
              </w:rPr>
            </w:pPr>
          </w:p>
        </w:tc>
      </w:tr>
    </w:tbl>
    <w:p w14:paraId="09F1AC75">
      <w:pPr>
        <w:spacing w:line="360" w:lineRule="auto"/>
        <w:ind w:firstLine="560" w:firstLineChars="200"/>
        <w:rPr>
          <w:rFonts w:ascii="Times New Roman" w:hAnsi="Times New Roman" w:eastAsia="仿宋" w:cs="仿宋"/>
          <w:sz w:val="28"/>
          <w:szCs w:val="28"/>
        </w:rPr>
      </w:pPr>
    </w:p>
    <w:p w14:paraId="00DDCB9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第十章 污泥的处理及处置</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6282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52BBBA9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07639DF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5C36DC1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1608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DFEFBB7">
            <w:pPr>
              <w:spacing w:line="360" w:lineRule="auto"/>
              <w:jc w:val="center"/>
              <w:rPr>
                <w:rFonts w:ascii="Times New Roman" w:hAnsi="Times New Roman" w:eastAsia="仿宋" w:cs="仿宋"/>
                <w:sz w:val="28"/>
                <w:szCs w:val="28"/>
              </w:rPr>
            </w:pPr>
          </w:p>
        </w:tc>
        <w:tc>
          <w:tcPr>
            <w:tcW w:w="2445" w:type="pct"/>
            <w:vMerge w:val="continue"/>
            <w:vAlign w:val="center"/>
          </w:tcPr>
          <w:p w14:paraId="3CC31139">
            <w:pPr>
              <w:spacing w:line="360" w:lineRule="auto"/>
              <w:jc w:val="center"/>
              <w:rPr>
                <w:rFonts w:ascii="Times New Roman" w:hAnsi="Times New Roman" w:eastAsia="仿宋" w:cs="仿宋"/>
                <w:sz w:val="28"/>
                <w:szCs w:val="28"/>
              </w:rPr>
            </w:pPr>
          </w:p>
        </w:tc>
        <w:tc>
          <w:tcPr>
            <w:tcW w:w="346" w:type="pct"/>
            <w:vAlign w:val="center"/>
          </w:tcPr>
          <w:p w14:paraId="08B59E8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49E18CC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528A626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4602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4F1CCE9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污泥来源与性质指标</w:t>
            </w:r>
          </w:p>
        </w:tc>
        <w:tc>
          <w:tcPr>
            <w:tcW w:w="2445" w:type="pct"/>
            <w:vAlign w:val="center"/>
          </w:tcPr>
          <w:p w14:paraId="30C59A4E">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1.污泥来源与性质</w:t>
            </w:r>
          </w:p>
        </w:tc>
        <w:tc>
          <w:tcPr>
            <w:tcW w:w="346" w:type="pct"/>
            <w:vAlign w:val="center"/>
          </w:tcPr>
          <w:p w14:paraId="71218CF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3D80E89">
            <w:pPr>
              <w:spacing w:line="360" w:lineRule="auto"/>
              <w:jc w:val="center"/>
              <w:rPr>
                <w:rFonts w:ascii="Times New Roman" w:hAnsi="Times New Roman" w:eastAsia="仿宋" w:cs="仿宋"/>
                <w:sz w:val="28"/>
                <w:szCs w:val="28"/>
              </w:rPr>
            </w:pPr>
          </w:p>
        </w:tc>
        <w:tc>
          <w:tcPr>
            <w:tcW w:w="346" w:type="pct"/>
            <w:vAlign w:val="center"/>
          </w:tcPr>
          <w:p w14:paraId="44362CFC">
            <w:pPr>
              <w:spacing w:line="360" w:lineRule="auto"/>
              <w:jc w:val="center"/>
              <w:rPr>
                <w:rFonts w:ascii="Times New Roman" w:hAnsi="Times New Roman" w:eastAsia="仿宋" w:cs="仿宋"/>
                <w:sz w:val="28"/>
                <w:szCs w:val="28"/>
              </w:rPr>
            </w:pPr>
          </w:p>
        </w:tc>
      </w:tr>
      <w:tr w14:paraId="48F0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7A70E43">
            <w:pPr>
              <w:spacing w:line="360" w:lineRule="auto"/>
              <w:jc w:val="center"/>
              <w:rPr>
                <w:rFonts w:ascii="Times New Roman" w:hAnsi="Times New Roman" w:eastAsia="仿宋" w:cs="仿宋"/>
                <w:sz w:val="28"/>
                <w:szCs w:val="28"/>
              </w:rPr>
            </w:pPr>
          </w:p>
        </w:tc>
        <w:tc>
          <w:tcPr>
            <w:tcW w:w="2445" w:type="pct"/>
            <w:vAlign w:val="center"/>
          </w:tcPr>
          <w:p w14:paraId="046C9C8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2.污泥的性质指标</w:t>
            </w:r>
          </w:p>
        </w:tc>
        <w:tc>
          <w:tcPr>
            <w:tcW w:w="346" w:type="pct"/>
            <w:vAlign w:val="center"/>
          </w:tcPr>
          <w:p w14:paraId="3FB28801">
            <w:pPr>
              <w:spacing w:line="360" w:lineRule="auto"/>
              <w:jc w:val="center"/>
              <w:rPr>
                <w:rFonts w:ascii="Times New Roman" w:hAnsi="Times New Roman" w:eastAsia="仿宋" w:cs="仿宋"/>
                <w:sz w:val="28"/>
                <w:szCs w:val="28"/>
              </w:rPr>
            </w:pPr>
          </w:p>
        </w:tc>
        <w:tc>
          <w:tcPr>
            <w:tcW w:w="346" w:type="pct"/>
            <w:vAlign w:val="center"/>
          </w:tcPr>
          <w:p w14:paraId="10FCAE6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DCC2153">
            <w:pPr>
              <w:spacing w:line="360" w:lineRule="auto"/>
              <w:jc w:val="center"/>
              <w:rPr>
                <w:rFonts w:ascii="Times New Roman" w:hAnsi="Times New Roman" w:eastAsia="仿宋" w:cs="仿宋"/>
                <w:sz w:val="28"/>
                <w:szCs w:val="28"/>
              </w:rPr>
            </w:pPr>
          </w:p>
        </w:tc>
      </w:tr>
      <w:tr w14:paraId="0EFB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C5D0E04">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污泥量、污泥处理与处置基本方案</w:t>
            </w:r>
          </w:p>
        </w:tc>
        <w:tc>
          <w:tcPr>
            <w:tcW w:w="2445" w:type="pct"/>
            <w:vAlign w:val="center"/>
          </w:tcPr>
          <w:p w14:paraId="5DBE4F7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1.污泥量计算</w:t>
            </w:r>
          </w:p>
        </w:tc>
        <w:tc>
          <w:tcPr>
            <w:tcW w:w="346" w:type="pct"/>
            <w:vAlign w:val="center"/>
          </w:tcPr>
          <w:p w14:paraId="60D55836">
            <w:pPr>
              <w:spacing w:line="360" w:lineRule="auto"/>
              <w:jc w:val="center"/>
              <w:rPr>
                <w:rFonts w:ascii="Times New Roman" w:hAnsi="Times New Roman" w:eastAsia="仿宋" w:cs="仿宋"/>
                <w:sz w:val="28"/>
                <w:szCs w:val="28"/>
              </w:rPr>
            </w:pPr>
          </w:p>
        </w:tc>
        <w:tc>
          <w:tcPr>
            <w:tcW w:w="346" w:type="pct"/>
            <w:vAlign w:val="center"/>
          </w:tcPr>
          <w:p w14:paraId="74AD2EC0">
            <w:pPr>
              <w:spacing w:line="360" w:lineRule="auto"/>
              <w:jc w:val="center"/>
              <w:rPr>
                <w:rFonts w:ascii="Times New Roman" w:hAnsi="Times New Roman" w:eastAsia="仿宋" w:cs="仿宋"/>
                <w:sz w:val="28"/>
                <w:szCs w:val="28"/>
              </w:rPr>
            </w:pPr>
          </w:p>
        </w:tc>
        <w:tc>
          <w:tcPr>
            <w:tcW w:w="346" w:type="pct"/>
            <w:vAlign w:val="center"/>
          </w:tcPr>
          <w:p w14:paraId="1931CCB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7135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3B332DC">
            <w:pPr>
              <w:spacing w:line="360" w:lineRule="auto"/>
              <w:jc w:val="center"/>
              <w:rPr>
                <w:rFonts w:ascii="Times New Roman" w:hAnsi="Times New Roman" w:eastAsia="仿宋" w:cs="仿宋"/>
                <w:sz w:val="28"/>
                <w:szCs w:val="28"/>
              </w:rPr>
            </w:pPr>
          </w:p>
        </w:tc>
        <w:tc>
          <w:tcPr>
            <w:tcW w:w="2445" w:type="pct"/>
            <w:vAlign w:val="center"/>
          </w:tcPr>
          <w:p w14:paraId="39EE2AB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2.污泥处理与处置基本方案</w:t>
            </w:r>
          </w:p>
        </w:tc>
        <w:tc>
          <w:tcPr>
            <w:tcW w:w="346" w:type="pct"/>
            <w:vAlign w:val="center"/>
          </w:tcPr>
          <w:p w14:paraId="0B00053B">
            <w:pPr>
              <w:spacing w:line="360" w:lineRule="auto"/>
              <w:jc w:val="center"/>
              <w:rPr>
                <w:rFonts w:ascii="Times New Roman" w:hAnsi="Times New Roman" w:eastAsia="仿宋" w:cs="仿宋"/>
                <w:sz w:val="28"/>
                <w:szCs w:val="28"/>
              </w:rPr>
            </w:pPr>
          </w:p>
        </w:tc>
        <w:tc>
          <w:tcPr>
            <w:tcW w:w="346" w:type="pct"/>
            <w:vAlign w:val="center"/>
          </w:tcPr>
          <w:p w14:paraId="5BE2FDE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12332116">
            <w:pPr>
              <w:spacing w:line="360" w:lineRule="auto"/>
              <w:jc w:val="center"/>
              <w:rPr>
                <w:rFonts w:ascii="Times New Roman" w:hAnsi="Times New Roman" w:eastAsia="仿宋" w:cs="仿宋"/>
                <w:sz w:val="28"/>
                <w:szCs w:val="28"/>
              </w:rPr>
            </w:pPr>
          </w:p>
        </w:tc>
      </w:tr>
      <w:tr w14:paraId="0448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46400DD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污泥流动特性与输送</w:t>
            </w:r>
          </w:p>
        </w:tc>
        <w:tc>
          <w:tcPr>
            <w:tcW w:w="2445" w:type="pct"/>
            <w:vAlign w:val="center"/>
          </w:tcPr>
          <w:p w14:paraId="3CB141C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1.污泥管道输送</w:t>
            </w:r>
          </w:p>
        </w:tc>
        <w:tc>
          <w:tcPr>
            <w:tcW w:w="346" w:type="pct"/>
            <w:vAlign w:val="center"/>
          </w:tcPr>
          <w:p w14:paraId="377A983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D513134">
            <w:pPr>
              <w:spacing w:line="360" w:lineRule="auto"/>
              <w:jc w:val="center"/>
              <w:rPr>
                <w:rFonts w:ascii="Times New Roman" w:hAnsi="Times New Roman" w:eastAsia="仿宋" w:cs="仿宋"/>
                <w:sz w:val="28"/>
                <w:szCs w:val="28"/>
              </w:rPr>
            </w:pPr>
          </w:p>
        </w:tc>
        <w:tc>
          <w:tcPr>
            <w:tcW w:w="346" w:type="pct"/>
            <w:vAlign w:val="center"/>
          </w:tcPr>
          <w:p w14:paraId="0BA9CDD4">
            <w:pPr>
              <w:spacing w:line="360" w:lineRule="auto"/>
              <w:jc w:val="center"/>
              <w:rPr>
                <w:rFonts w:ascii="Times New Roman" w:hAnsi="Times New Roman" w:eastAsia="仿宋" w:cs="仿宋"/>
                <w:sz w:val="28"/>
                <w:szCs w:val="28"/>
              </w:rPr>
            </w:pPr>
          </w:p>
        </w:tc>
      </w:tr>
      <w:tr w14:paraId="3470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477908C">
            <w:pPr>
              <w:spacing w:line="360" w:lineRule="auto"/>
              <w:jc w:val="center"/>
              <w:rPr>
                <w:rFonts w:ascii="Times New Roman" w:hAnsi="Times New Roman" w:eastAsia="仿宋" w:cs="仿宋"/>
                <w:sz w:val="28"/>
                <w:szCs w:val="28"/>
              </w:rPr>
            </w:pPr>
          </w:p>
        </w:tc>
        <w:tc>
          <w:tcPr>
            <w:tcW w:w="2445" w:type="pct"/>
            <w:vAlign w:val="center"/>
          </w:tcPr>
          <w:p w14:paraId="4A06A118">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2.污泥输送的其他方法</w:t>
            </w:r>
          </w:p>
        </w:tc>
        <w:tc>
          <w:tcPr>
            <w:tcW w:w="346" w:type="pct"/>
            <w:vAlign w:val="center"/>
          </w:tcPr>
          <w:p w14:paraId="35A23A2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0D97884">
            <w:pPr>
              <w:spacing w:line="360" w:lineRule="auto"/>
              <w:jc w:val="center"/>
              <w:rPr>
                <w:rFonts w:ascii="Times New Roman" w:hAnsi="Times New Roman" w:eastAsia="仿宋" w:cs="仿宋"/>
                <w:sz w:val="28"/>
                <w:szCs w:val="28"/>
              </w:rPr>
            </w:pPr>
          </w:p>
        </w:tc>
        <w:tc>
          <w:tcPr>
            <w:tcW w:w="346" w:type="pct"/>
            <w:vAlign w:val="center"/>
          </w:tcPr>
          <w:p w14:paraId="20733134">
            <w:pPr>
              <w:spacing w:line="360" w:lineRule="auto"/>
              <w:jc w:val="center"/>
              <w:rPr>
                <w:rFonts w:ascii="Times New Roman" w:hAnsi="Times New Roman" w:eastAsia="仿宋" w:cs="仿宋"/>
                <w:sz w:val="28"/>
                <w:szCs w:val="28"/>
              </w:rPr>
            </w:pPr>
          </w:p>
        </w:tc>
      </w:tr>
      <w:tr w14:paraId="10A2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00AE4235">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污泥浓缩</w:t>
            </w:r>
          </w:p>
        </w:tc>
        <w:tc>
          <w:tcPr>
            <w:tcW w:w="2445" w:type="pct"/>
            <w:vAlign w:val="center"/>
          </w:tcPr>
          <w:p w14:paraId="0FA42EC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1.污泥重力浓缩</w:t>
            </w:r>
          </w:p>
        </w:tc>
        <w:tc>
          <w:tcPr>
            <w:tcW w:w="346" w:type="pct"/>
            <w:vAlign w:val="center"/>
          </w:tcPr>
          <w:p w14:paraId="5B62031C">
            <w:pPr>
              <w:spacing w:line="360" w:lineRule="auto"/>
              <w:jc w:val="center"/>
              <w:rPr>
                <w:rFonts w:hint="eastAsia" w:ascii="Times New Roman" w:hAnsi="Times New Roman" w:eastAsia="仿宋" w:cs="仿宋"/>
                <w:sz w:val="28"/>
                <w:szCs w:val="28"/>
              </w:rPr>
            </w:pPr>
          </w:p>
        </w:tc>
        <w:tc>
          <w:tcPr>
            <w:tcW w:w="346" w:type="pct"/>
            <w:vAlign w:val="center"/>
          </w:tcPr>
          <w:p w14:paraId="654D6F8F">
            <w:pPr>
              <w:spacing w:line="360" w:lineRule="auto"/>
              <w:jc w:val="center"/>
              <w:rPr>
                <w:rFonts w:ascii="Times New Roman" w:hAnsi="Times New Roman" w:eastAsia="仿宋" w:cs="仿宋"/>
                <w:sz w:val="28"/>
                <w:szCs w:val="28"/>
              </w:rPr>
            </w:pPr>
          </w:p>
        </w:tc>
        <w:tc>
          <w:tcPr>
            <w:tcW w:w="346" w:type="pct"/>
            <w:vAlign w:val="center"/>
          </w:tcPr>
          <w:p w14:paraId="5C31434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166C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F443D71">
            <w:pPr>
              <w:spacing w:line="360" w:lineRule="auto"/>
              <w:jc w:val="center"/>
              <w:rPr>
                <w:rFonts w:hint="eastAsia" w:ascii="Times New Roman" w:hAnsi="Times New Roman" w:eastAsia="仿宋" w:cs="仿宋"/>
                <w:sz w:val="28"/>
                <w:szCs w:val="28"/>
              </w:rPr>
            </w:pPr>
          </w:p>
        </w:tc>
        <w:tc>
          <w:tcPr>
            <w:tcW w:w="2445" w:type="pct"/>
            <w:vAlign w:val="center"/>
          </w:tcPr>
          <w:p w14:paraId="39F2253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2.污泥气浮浓缩</w:t>
            </w:r>
          </w:p>
        </w:tc>
        <w:tc>
          <w:tcPr>
            <w:tcW w:w="346" w:type="pct"/>
            <w:vAlign w:val="center"/>
          </w:tcPr>
          <w:p w14:paraId="22AAA2F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CABB1F9">
            <w:pPr>
              <w:spacing w:line="360" w:lineRule="auto"/>
              <w:jc w:val="center"/>
              <w:rPr>
                <w:rFonts w:ascii="Times New Roman" w:hAnsi="Times New Roman" w:eastAsia="仿宋" w:cs="仿宋"/>
                <w:sz w:val="28"/>
                <w:szCs w:val="28"/>
              </w:rPr>
            </w:pPr>
          </w:p>
        </w:tc>
        <w:tc>
          <w:tcPr>
            <w:tcW w:w="346" w:type="pct"/>
            <w:vAlign w:val="center"/>
          </w:tcPr>
          <w:p w14:paraId="21271DEE">
            <w:pPr>
              <w:spacing w:line="360" w:lineRule="auto"/>
              <w:jc w:val="center"/>
              <w:rPr>
                <w:rFonts w:ascii="Times New Roman" w:hAnsi="Times New Roman" w:eastAsia="仿宋" w:cs="仿宋"/>
                <w:sz w:val="28"/>
                <w:szCs w:val="28"/>
              </w:rPr>
            </w:pPr>
          </w:p>
        </w:tc>
      </w:tr>
      <w:tr w14:paraId="3336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1862EC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污泥的机械浓缩与脱水</w:t>
            </w:r>
          </w:p>
        </w:tc>
        <w:tc>
          <w:tcPr>
            <w:tcW w:w="2445" w:type="pct"/>
            <w:vAlign w:val="center"/>
          </w:tcPr>
          <w:p w14:paraId="0392089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1.机械浓缩、脱水的基本原理</w:t>
            </w:r>
          </w:p>
        </w:tc>
        <w:tc>
          <w:tcPr>
            <w:tcW w:w="346" w:type="pct"/>
            <w:vAlign w:val="center"/>
          </w:tcPr>
          <w:p w14:paraId="340F5143">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9B7D66E">
            <w:pPr>
              <w:spacing w:line="360" w:lineRule="auto"/>
              <w:jc w:val="center"/>
              <w:rPr>
                <w:rFonts w:ascii="Times New Roman" w:hAnsi="Times New Roman" w:eastAsia="仿宋" w:cs="仿宋"/>
                <w:sz w:val="28"/>
                <w:szCs w:val="28"/>
              </w:rPr>
            </w:pPr>
          </w:p>
        </w:tc>
        <w:tc>
          <w:tcPr>
            <w:tcW w:w="346" w:type="pct"/>
            <w:vAlign w:val="center"/>
          </w:tcPr>
          <w:p w14:paraId="1411C215">
            <w:pPr>
              <w:spacing w:line="360" w:lineRule="auto"/>
              <w:jc w:val="center"/>
              <w:rPr>
                <w:rFonts w:ascii="Times New Roman" w:hAnsi="Times New Roman" w:eastAsia="仿宋" w:cs="仿宋"/>
                <w:sz w:val="28"/>
                <w:szCs w:val="28"/>
              </w:rPr>
            </w:pPr>
          </w:p>
        </w:tc>
      </w:tr>
      <w:tr w14:paraId="3095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F4F1864">
            <w:pPr>
              <w:spacing w:line="360" w:lineRule="auto"/>
              <w:jc w:val="center"/>
              <w:rPr>
                <w:rFonts w:hint="eastAsia" w:ascii="Times New Roman" w:hAnsi="Times New Roman" w:eastAsia="仿宋" w:cs="仿宋"/>
                <w:sz w:val="28"/>
                <w:szCs w:val="28"/>
              </w:rPr>
            </w:pPr>
          </w:p>
        </w:tc>
        <w:tc>
          <w:tcPr>
            <w:tcW w:w="2445" w:type="pct"/>
            <w:vAlign w:val="center"/>
          </w:tcPr>
          <w:p w14:paraId="0C34AEF5">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2.机械浓缩脱水前的预处理</w:t>
            </w:r>
          </w:p>
        </w:tc>
        <w:tc>
          <w:tcPr>
            <w:tcW w:w="346" w:type="pct"/>
            <w:vAlign w:val="center"/>
          </w:tcPr>
          <w:p w14:paraId="2496F365">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0D96B75">
            <w:pPr>
              <w:spacing w:line="360" w:lineRule="auto"/>
              <w:jc w:val="center"/>
              <w:rPr>
                <w:rFonts w:ascii="Times New Roman" w:hAnsi="Times New Roman" w:eastAsia="仿宋" w:cs="仿宋"/>
                <w:sz w:val="28"/>
                <w:szCs w:val="28"/>
              </w:rPr>
            </w:pPr>
          </w:p>
        </w:tc>
        <w:tc>
          <w:tcPr>
            <w:tcW w:w="346" w:type="pct"/>
            <w:vAlign w:val="center"/>
          </w:tcPr>
          <w:p w14:paraId="1AE369F8">
            <w:pPr>
              <w:spacing w:line="360" w:lineRule="auto"/>
              <w:jc w:val="center"/>
              <w:rPr>
                <w:rFonts w:ascii="Times New Roman" w:hAnsi="Times New Roman" w:eastAsia="仿宋" w:cs="仿宋"/>
                <w:sz w:val="28"/>
                <w:szCs w:val="28"/>
              </w:rPr>
            </w:pPr>
          </w:p>
        </w:tc>
      </w:tr>
      <w:tr w14:paraId="05E7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B392CBB">
            <w:pPr>
              <w:spacing w:line="360" w:lineRule="auto"/>
              <w:jc w:val="center"/>
              <w:rPr>
                <w:rFonts w:hint="eastAsia" w:ascii="Times New Roman" w:hAnsi="Times New Roman" w:eastAsia="仿宋" w:cs="仿宋"/>
                <w:sz w:val="28"/>
                <w:szCs w:val="28"/>
              </w:rPr>
            </w:pPr>
          </w:p>
        </w:tc>
        <w:tc>
          <w:tcPr>
            <w:tcW w:w="2445" w:type="pct"/>
            <w:vAlign w:val="center"/>
          </w:tcPr>
          <w:p w14:paraId="7961E86D">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3.离心浓缩与脱水</w:t>
            </w:r>
          </w:p>
        </w:tc>
        <w:tc>
          <w:tcPr>
            <w:tcW w:w="346" w:type="pct"/>
            <w:vAlign w:val="center"/>
          </w:tcPr>
          <w:p w14:paraId="55E83E66">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E4D92AA">
            <w:pPr>
              <w:spacing w:line="360" w:lineRule="auto"/>
              <w:jc w:val="center"/>
              <w:rPr>
                <w:rFonts w:ascii="Times New Roman" w:hAnsi="Times New Roman" w:eastAsia="仿宋" w:cs="仿宋"/>
                <w:sz w:val="28"/>
                <w:szCs w:val="28"/>
              </w:rPr>
            </w:pPr>
          </w:p>
        </w:tc>
        <w:tc>
          <w:tcPr>
            <w:tcW w:w="346" w:type="pct"/>
            <w:vAlign w:val="center"/>
          </w:tcPr>
          <w:p w14:paraId="0F2006A2">
            <w:pPr>
              <w:spacing w:line="360" w:lineRule="auto"/>
              <w:jc w:val="center"/>
              <w:rPr>
                <w:rFonts w:ascii="Times New Roman" w:hAnsi="Times New Roman" w:eastAsia="仿宋" w:cs="仿宋"/>
                <w:sz w:val="28"/>
                <w:szCs w:val="28"/>
              </w:rPr>
            </w:pPr>
          </w:p>
        </w:tc>
      </w:tr>
      <w:tr w14:paraId="7BE4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8C9561C">
            <w:pPr>
              <w:spacing w:line="360" w:lineRule="auto"/>
              <w:jc w:val="center"/>
              <w:rPr>
                <w:rFonts w:hint="eastAsia" w:ascii="Times New Roman" w:hAnsi="Times New Roman" w:eastAsia="仿宋" w:cs="仿宋"/>
                <w:sz w:val="28"/>
                <w:szCs w:val="28"/>
              </w:rPr>
            </w:pPr>
          </w:p>
        </w:tc>
        <w:tc>
          <w:tcPr>
            <w:tcW w:w="2445" w:type="pct"/>
            <w:vAlign w:val="center"/>
          </w:tcPr>
          <w:p w14:paraId="5795F7B1">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4.转鼓浓缩机</w:t>
            </w:r>
          </w:p>
        </w:tc>
        <w:tc>
          <w:tcPr>
            <w:tcW w:w="346" w:type="pct"/>
            <w:vAlign w:val="center"/>
          </w:tcPr>
          <w:p w14:paraId="523D7CD1">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6AEDDA7">
            <w:pPr>
              <w:spacing w:line="360" w:lineRule="auto"/>
              <w:jc w:val="center"/>
              <w:rPr>
                <w:rFonts w:ascii="Times New Roman" w:hAnsi="Times New Roman" w:eastAsia="仿宋" w:cs="仿宋"/>
                <w:sz w:val="28"/>
                <w:szCs w:val="28"/>
              </w:rPr>
            </w:pPr>
          </w:p>
        </w:tc>
        <w:tc>
          <w:tcPr>
            <w:tcW w:w="346" w:type="pct"/>
            <w:vAlign w:val="center"/>
          </w:tcPr>
          <w:p w14:paraId="32F49AB8">
            <w:pPr>
              <w:spacing w:line="360" w:lineRule="auto"/>
              <w:jc w:val="center"/>
              <w:rPr>
                <w:rFonts w:ascii="Times New Roman" w:hAnsi="Times New Roman" w:eastAsia="仿宋" w:cs="仿宋"/>
                <w:sz w:val="28"/>
                <w:szCs w:val="28"/>
              </w:rPr>
            </w:pPr>
          </w:p>
        </w:tc>
      </w:tr>
      <w:tr w14:paraId="426E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805C848">
            <w:pPr>
              <w:spacing w:line="360" w:lineRule="auto"/>
              <w:jc w:val="center"/>
              <w:rPr>
                <w:rFonts w:hint="eastAsia" w:ascii="Times New Roman" w:hAnsi="Times New Roman" w:eastAsia="仿宋" w:cs="仿宋"/>
                <w:sz w:val="28"/>
                <w:szCs w:val="28"/>
              </w:rPr>
            </w:pPr>
          </w:p>
        </w:tc>
        <w:tc>
          <w:tcPr>
            <w:tcW w:w="2445" w:type="pct"/>
            <w:vAlign w:val="center"/>
          </w:tcPr>
          <w:p w14:paraId="782BDAE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5.带式重力浓缩机</w:t>
            </w:r>
          </w:p>
        </w:tc>
        <w:tc>
          <w:tcPr>
            <w:tcW w:w="346" w:type="pct"/>
            <w:vAlign w:val="center"/>
          </w:tcPr>
          <w:p w14:paraId="12A574F1">
            <w:pPr>
              <w:spacing w:line="360" w:lineRule="auto"/>
              <w:jc w:val="center"/>
              <w:rPr>
                <w:rFonts w:hint="eastAsia" w:ascii="Times New Roman" w:hAnsi="Times New Roman" w:eastAsia="仿宋" w:cs="仿宋"/>
                <w:sz w:val="28"/>
                <w:szCs w:val="28"/>
              </w:rPr>
            </w:pPr>
          </w:p>
        </w:tc>
        <w:tc>
          <w:tcPr>
            <w:tcW w:w="346" w:type="pct"/>
            <w:vAlign w:val="center"/>
          </w:tcPr>
          <w:p w14:paraId="568287A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DBA4214">
            <w:pPr>
              <w:spacing w:line="360" w:lineRule="auto"/>
              <w:jc w:val="center"/>
              <w:rPr>
                <w:rFonts w:ascii="Times New Roman" w:hAnsi="Times New Roman" w:eastAsia="仿宋" w:cs="仿宋"/>
                <w:sz w:val="28"/>
                <w:szCs w:val="28"/>
              </w:rPr>
            </w:pPr>
          </w:p>
        </w:tc>
      </w:tr>
      <w:tr w14:paraId="3B7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8C9BE64">
            <w:pPr>
              <w:spacing w:line="360" w:lineRule="auto"/>
              <w:jc w:val="center"/>
              <w:rPr>
                <w:rFonts w:hint="eastAsia" w:ascii="Times New Roman" w:hAnsi="Times New Roman" w:eastAsia="仿宋" w:cs="仿宋"/>
                <w:sz w:val="28"/>
                <w:szCs w:val="28"/>
              </w:rPr>
            </w:pPr>
          </w:p>
        </w:tc>
        <w:tc>
          <w:tcPr>
            <w:tcW w:w="2445" w:type="pct"/>
            <w:vAlign w:val="center"/>
          </w:tcPr>
          <w:p w14:paraId="54D07BC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6.压滤脱水</w:t>
            </w:r>
          </w:p>
        </w:tc>
        <w:tc>
          <w:tcPr>
            <w:tcW w:w="346" w:type="pct"/>
            <w:vAlign w:val="center"/>
          </w:tcPr>
          <w:p w14:paraId="5BDF11E7">
            <w:pPr>
              <w:spacing w:line="360" w:lineRule="auto"/>
              <w:jc w:val="center"/>
              <w:rPr>
                <w:rFonts w:hint="eastAsia" w:ascii="Times New Roman" w:hAnsi="Times New Roman" w:eastAsia="仿宋" w:cs="仿宋"/>
                <w:sz w:val="28"/>
                <w:szCs w:val="28"/>
              </w:rPr>
            </w:pPr>
          </w:p>
        </w:tc>
        <w:tc>
          <w:tcPr>
            <w:tcW w:w="346" w:type="pct"/>
            <w:vAlign w:val="center"/>
          </w:tcPr>
          <w:p w14:paraId="21F2AA4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1923487">
            <w:pPr>
              <w:spacing w:line="360" w:lineRule="auto"/>
              <w:jc w:val="center"/>
              <w:rPr>
                <w:rFonts w:ascii="Times New Roman" w:hAnsi="Times New Roman" w:eastAsia="仿宋" w:cs="仿宋"/>
                <w:sz w:val="28"/>
                <w:szCs w:val="28"/>
              </w:rPr>
            </w:pPr>
          </w:p>
        </w:tc>
      </w:tr>
      <w:tr w14:paraId="77F6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012EE5B">
            <w:pPr>
              <w:spacing w:line="360" w:lineRule="auto"/>
              <w:jc w:val="center"/>
              <w:rPr>
                <w:rFonts w:hint="eastAsia" w:ascii="Times New Roman" w:hAnsi="Times New Roman" w:eastAsia="仿宋" w:cs="仿宋"/>
                <w:sz w:val="28"/>
                <w:szCs w:val="28"/>
              </w:rPr>
            </w:pPr>
          </w:p>
        </w:tc>
        <w:tc>
          <w:tcPr>
            <w:tcW w:w="2445" w:type="pct"/>
            <w:vAlign w:val="center"/>
          </w:tcPr>
          <w:p w14:paraId="4411B736">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7.滚压脱水</w:t>
            </w:r>
          </w:p>
        </w:tc>
        <w:tc>
          <w:tcPr>
            <w:tcW w:w="346" w:type="pct"/>
            <w:vAlign w:val="center"/>
          </w:tcPr>
          <w:p w14:paraId="6DBEC71A">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6042316">
            <w:pPr>
              <w:spacing w:line="360" w:lineRule="auto"/>
              <w:jc w:val="center"/>
              <w:rPr>
                <w:rFonts w:hint="eastAsia" w:ascii="Times New Roman" w:hAnsi="Times New Roman" w:eastAsia="仿宋" w:cs="仿宋"/>
                <w:sz w:val="28"/>
                <w:szCs w:val="28"/>
              </w:rPr>
            </w:pPr>
          </w:p>
        </w:tc>
        <w:tc>
          <w:tcPr>
            <w:tcW w:w="346" w:type="pct"/>
            <w:vAlign w:val="center"/>
          </w:tcPr>
          <w:p w14:paraId="738E648A">
            <w:pPr>
              <w:spacing w:line="360" w:lineRule="auto"/>
              <w:jc w:val="center"/>
              <w:rPr>
                <w:rFonts w:ascii="Times New Roman" w:hAnsi="Times New Roman" w:eastAsia="仿宋" w:cs="仿宋"/>
                <w:sz w:val="28"/>
                <w:szCs w:val="28"/>
              </w:rPr>
            </w:pPr>
          </w:p>
        </w:tc>
      </w:tr>
      <w:tr w14:paraId="61A4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7" w:type="pct"/>
            <w:vMerge w:val="restart"/>
            <w:vAlign w:val="center"/>
          </w:tcPr>
          <w:p w14:paraId="1243C52B">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污泥的厌氧消化</w:t>
            </w:r>
          </w:p>
        </w:tc>
        <w:tc>
          <w:tcPr>
            <w:tcW w:w="2445" w:type="pct"/>
            <w:vAlign w:val="center"/>
          </w:tcPr>
          <w:p w14:paraId="5E06984F">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1.厌氧消化法的分类</w:t>
            </w:r>
          </w:p>
        </w:tc>
        <w:tc>
          <w:tcPr>
            <w:tcW w:w="346" w:type="pct"/>
            <w:vAlign w:val="center"/>
          </w:tcPr>
          <w:p w14:paraId="31858DD6">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0DE193E">
            <w:pPr>
              <w:spacing w:line="360" w:lineRule="auto"/>
              <w:jc w:val="center"/>
              <w:rPr>
                <w:rFonts w:ascii="Times New Roman" w:hAnsi="Times New Roman" w:eastAsia="仿宋" w:cs="仿宋"/>
                <w:sz w:val="28"/>
                <w:szCs w:val="28"/>
              </w:rPr>
            </w:pPr>
          </w:p>
        </w:tc>
        <w:tc>
          <w:tcPr>
            <w:tcW w:w="346" w:type="pct"/>
            <w:vAlign w:val="center"/>
          </w:tcPr>
          <w:p w14:paraId="39363143">
            <w:pPr>
              <w:spacing w:line="360" w:lineRule="auto"/>
              <w:jc w:val="center"/>
              <w:rPr>
                <w:rFonts w:ascii="Times New Roman" w:hAnsi="Times New Roman" w:eastAsia="仿宋" w:cs="仿宋"/>
                <w:sz w:val="28"/>
                <w:szCs w:val="28"/>
              </w:rPr>
            </w:pPr>
          </w:p>
        </w:tc>
      </w:tr>
      <w:tr w14:paraId="02AF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A614135">
            <w:pPr>
              <w:spacing w:line="360" w:lineRule="auto"/>
              <w:jc w:val="center"/>
              <w:rPr>
                <w:rFonts w:hint="eastAsia" w:ascii="Times New Roman" w:hAnsi="Times New Roman" w:eastAsia="仿宋" w:cs="仿宋"/>
                <w:sz w:val="28"/>
                <w:szCs w:val="28"/>
              </w:rPr>
            </w:pPr>
          </w:p>
        </w:tc>
        <w:tc>
          <w:tcPr>
            <w:tcW w:w="2445" w:type="pct"/>
            <w:vAlign w:val="center"/>
          </w:tcPr>
          <w:p w14:paraId="1AEA1C3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2.厌氧消化机理</w:t>
            </w:r>
          </w:p>
        </w:tc>
        <w:tc>
          <w:tcPr>
            <w:tcW w:w="346" w:type="pct"/>
            <w:vAlign w:val="center"/>
          </w:tcPr>
          <w:p w14:paraId="6194E6C4">
            <w:pPr>
              <w:spacing w:line="360" w:lineRule="auto"/>
              <w:jc w:val="center"/>
              <w:rPr>
                <w:rFonts w:hint="eastAsia" w:ascii="Times New Roman" w:hAnsi="Times New Roman" w:eastAsia="仿宋" w:cs="仿宋"/>
                <w:sz w:val="28"/>
                <w:szCs w:val="28"/>
              </w:rPr>
            </w:pPr>
          </w:p>
        </w:tc>
        <w:tc>
          <w:tcPr>
            <w:tcW w:w="346" w:type="pct"/>
            <w:vAlign w:val="center"/>
          </w:tcPr>
          <w:p w14:paraId="1AAA910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2A80900">
            <w:pPr>
              <w:spacing w:line="360" w:lineRule="auto"/>
              <w:jc w:val="center"/>
              <w:rPr>
                <w:rFonts w:ascii="Times New Roman" w:hAnsi="Times New Roman" w:eastAsia="仿宋" w:cs="仿宋"/>
                <w:sz w:val="28"/>
                <w:szCs w:val="28"/>
              </w:rPr>
            </w:pPr>
          </w:p>
        </w:tc>
      </w:tr>
      <w:tr w14:paraId="7A19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6603D84">
            <w:pPr>
              <w:spacing w:line="360" w:lineRule="auto"/>
              <w:jc w:val="center"/>
              <w:rPr>
                <w:rFonts w:hint="eastAsia" w:ascii="Times New Roman" w:hAnsi="Times New Roman" w:eastAsia="仿宋" w:cs="仿宋"/>
                <w:sz w:val="28"/>
                <w:szCs w:val="28"/>
              </w:rPr>
            </w:pPr>
          </w:p>
        </w:tc>
        <w:tc>
          <w:tcPr>
            <w:tcW w:w="2445" w:type="pct"/>
            <w:vAlign w:val="center"/>
          </w:tcPr>
          <w:p w14:paraId="308878E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3.厌氧消化动力学</w:t>
            </w:r>
          </w:p>
        </w:tc>
        <w:tc>
          <w:tcPr>
            <w:tcW w:w="346" w:type="pct"/>
            <w:vAlign w:val="center"/>
          </w:tcPr>
          <w:p w14:paraId="468493F9">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D4EA887">
            <w:pPr>
              <w:spacing w:line="360" w:lineRule="auto"/>
              <w:jc w:val="center"/>
              <w:rPr>
                <w:rFonts w:ascii="Times New Roman" w:hAnsi="Times New Roman" w:eastAsia="仿宋" w:cs="仿宋"/>
                <w:sz w:val="28"/>
                <w:szCs w:val="28"/>
              </w:rPr>
            </w:pPr>
          </w:p>
        </w:tc>
        <w:tc>
          <w:tcPr>
            <w:tcW w:w="346" w:type="pct"/>
            <w:vAlign w:val="center"/>
          </w:tcPr>
          <w:p w14:paraId="488AB3D1">
            <w:pPr>
              <w:spacing w:line="360" w:lineRule="auto"/>
              <w:jc w:val="center"/>
              <w:rPr>
                <w:rFonts w:ascii="Times New Roman" w:hAnsi="Times New Roman" w:eastAsia="仿宋" w:cs="仿宋"/>
                <w:sz w:val="28"/>
                <w:szCs w:val="28"/>
              </w:rPr>
            </w:pPr>
          </w:p>
        </w:tc>
      </w:tr>
      <w:tr w14:paraId="642C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58D2B58">
            <w:pPr>
              <w:spacing w:line="360" w:lineRule="auto"/>
              <w:jc w:val="center"/>
              <w:rPr>
                <w:rFonts w:hint="eastAsia" w:ascii="Times New Roman" w:hAnsi="Times New Roman" w:eastAsia="仿宋" w:cs="仿宋"/>
                <w:sz w:val="28"/>
                <w:szCs w:val="28"/>
              </w:rPr>
            </w:pPr>
          </w:p>
        </w:tc>
        <w:tc>
          <w:tcPr>
            <w:tcW w:w="2445" w:type="pct"/>
            <w:vAlign w:val="center"/>
          </w:tcPr>
          <w:p w14:paraId="6978D1F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4.污泥厌氧消化的影响因素</w:t>
            </w:r>
          </w:p>
        </w:tc>
        <w:tc>
          <w:tcPr>
            <w:tcW w:w="346" w:type="pct"/>
            <w:vAlign w:val="center"/>
          </w:tcPr>
          <w:p w14:paraId="6794364B">
            <w:pPr>
              <w:spacing w:line="360" w:lineRule="auto"/>
              <w:jc w:val="center"/>
              <w:rPr>
                <w:rFonts w:hint="eastAsia" w:ascii="Times New Roman" w:hAnsi="Times New Roman" w:eastAsia="仿宋" w:cs="仿宋"/>
                <w:sz w:val="28"/>
                <w:szCs w:val="28"/>
              </w:rPr>
            </w:pPr>
          </w:p>
        </w:tc>
        <w:tc>
          <w:tcPr>
            <w:tcW w:w="346" w:type="pct"/>
            <w:vAlign w:val="center"/>
          </w:tcPr>
          <w:p w14:paraId="5BA053F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2DCFFBA">
            <w:pPr>
              <w:spacing w:line="360" w:lineRule="auto"/>
              <w:jc w:val="center"/>
              <w:rPr>
                <w:rFonts w:ascii="Times New Roman" w:hAnsi="Times New Roman" w:eastAsia="仿宋" w:cs="仿宋"/>
                <w:sz w:val="28"/>
                <w:szCs w:val="28"/>
              </w:rPr>
            </w:pPr>
          </w:p>
        </w:tc>
      </w:tr>
      <w:tr w14:paraId="7088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211CC27">
            <w:pPr>
              <w:spacing w:line="360" w:lineRule="auto"/>
              <w:jc w:val="center"/>
              <w:rPr>
                <w:rFonts w:hint="eastAsia" w:ascii="Times New Roman" w:hAnsi="Times New Roman" w:eastAsia="仿宋" w:cs="仿宋"/>
                <w:sz w:val="28"/>
                <w:szCs w:val="28"/>
              </w:rPr>
            </w:pPr>
          </w:p>
        </w:tc>
        <w:tc>
          <w:tcPr>
            <w:tcW w:w="2445" w:type="pct"/>
            <w:vAlign w:val="center"/>
          </w:tcPr>
          <w:p w14:paraId="623E3132">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5.厌氧消化运行工艺与设计</w:t>
            </w:r>
          </w:p>
        </w:tc>
        <w:tc>
          <w:tcPr>
            <w:tcW w:w="346" w:type="pct"/>
            <w:vAlign w:val="center"/>
          </w:tcPr>
          <w:p w14:paraId="31BA8FEE">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2F243C6">
            <w:pPr>
              <w:spacing w:line="360" w:lineRule="auto"/>
              <w:jc w:val="center"/>
              <w:rPr>
                <w:rFonts w:hint="eastAsia" w:ascii="Times New Roman" w:hAnsi="Times New Roman" w:eastAsia="仿宋" w:cs="仿宋"/>
                <w:sz w:val="28"/>
                <w:szCs w:val="28"/>
              </w:rPr>
            </w:pPr>
          </w:p>
        </w:tc>
        <w:tc>
          <w:tcPr>
            <w:tcW w:w="346" w:type="pct"/>
            <w:vAlign w:val="center"/>
          </w:tcPr>
          <w:p w14:paraId="6E65BB3E">
            <w:pPr>
              <w:spacing w:line="360" w:lineRule="auto"/>
              <w:jc w:val="center"/>
              <w:rPr>
                <w:rFonts w:ascii="Times New Roman" w:hAnsi="Times New Roman" w:eastAsia="仿宋" w:cs="仿宋"/>
                <w:sz w:val="28"/>
                <w:szCs w:val="28"/>
              </w:rPr>
            </w:pPr>
          </w:p>
        </w:tc>
      </w:tr>
      <w:tr w14:paraId="0270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DCB779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污泥的好氧消化</w:t>
            </w:r>
          </w:p>
        </w:tc>
        <w:tc>
          <w:tcPr>
            <w:tcW w:w="2445" w:type="pct"/>
            <w:vAlign w:val="center"/>
          </w:tcPr>
          <w:p w14:paraId="2D0E903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1.污泥好氧硝化机理与动力学</w:t>
            </w:r>
          </w:p>
        </w:tc>
        <w:tc>
          <w:tcPr>
            <w:tcW w:w="346" w:type="pct"/>
            <w:vAlign w:val="center"/>
          </w:tcPr>
          <w:p w14:paraId="5E14EDC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F708608">
            <w:pPr>
              <w:spacing w:line="360" w:lineRule="auto"/>
              <w:jc w:val="center"/>
              <w:rPr>
                <w:rFonts w:ascii="Times New Roman" w:hAnsi="Times New Roman" w:eastAsia="仿宋" w:cs="仿宋"/>
                <w:sz w:val="28"/>
                <w:szCs w:val="28"/>
              </w:rPr>
            </w:pPr>
          </w:p>
        </w:tc>
        <w:tc>
          <w:tcPr>
            <w:tcW w:w="346" w:type="pct"/>
            <w:vAlign w:val="center"/>
          </w:tcPr>
          <w:p w14:paraId="19D636D9">
            <w:pPr>
              <w:spacing w:line="360" w:lineRule="auto"/>
              <w:jc w:val="center"/>
              <w:rPr>
                <w:rFonts w:ascii="Times New Roman" w:hAnsi="Times New Roman" w:eastAsia="仿宋" w:cs="仿宋"/>
                <w:sz w:val="28"/>
                <w:szCs w:val="28"/>
              </w:rPr>
            </w:pPr>
          </w:p>
        </w:tc>
      </w:tr>
      <w:tr w14:paraId="16A7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19DA038">
            <w:pPr>
              <w:spacing w:line="360" w:lineRule="auto"/>
              <w:jc w:val="center"/>
              <w:rPr>
                <w:rFonts w:hint="eastAsia" w:ascii="Times New Roman" w:hAnsi="Times New Roman" w:eastAsia="仿宋" w:cs="仿宋"/>
                <w:sz w:val="28"/>
                <w:szCs w:val="28"/>
              </w:rPr>
            </w:pPr>
          </w:p>
        </w:tc>
        <w:tc>
          <w:tcPr>
            <w:tcW w:w="2445" w:type="pct"/>
            <w:vAlign w:val="center"/>
          </w:tcPr>
          <w:p w14:paraId="4E3D772B">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2.主要工艺流程</w:t>
            </w:r>
          </w:p>
        </w:tc>
        <w:tc>
          <w:tcPr>
            <w:tcW w:w="346" w:type="pct"/>
            <w:vAlign w:val="center"/>
          </w:tcPr>
          <w:p w14:paraId="2E3CAAF8">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A75E23F">
            <w:pPr>
              <w:spacing w:line="360" w:lineRule="auto"/>
              <w:jc w:val="center"/>
              <w:rPr>
                <w:rFonts w:ascii="Times New Roman" w:hAnsi="Times New Roman" w:eastAsia="仿宋" w:cs="仿宋"/>
                <w:sz w:val="28"/>
                <w:szCs w:val="28"/>
              </w:rPr>
            </w:pPr>
          </w:p>
        </w:tc>
        <w:tc>
          <w:tcPr>
            <w:tcW w:w="346" w:type="pct"/>
            <w:vAlign w:val="center"/>
          </w:tcPr>
          <w:p w14:paraId="36375BD1">
            <w:pPr>
              <w:spacing w:line="360" w:lineRule="auto"/>
              <w:jc w:val="center"/>
              <w:rPr>
                <w:rFonts w:ascii="Times New Roman" w:hAnsi="Times New Roman" w:eastAsia="仿宋" w:cs="仿宋"/>
                <w:sz w:val="28"/>
                <w:szCs w:val="28"/>
              </w:rPr>
            </w:pPr>
          </w:p>
        </w:tc>
      </w:tr>
      <w:tr w14:paraId="1752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28287C41">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污泥堆肥</w:t>
            </w:r>
          </w:p>
        </w:tc>
        <w:tc>
          <w:tcPr>
            <w:tcW w:w="2445" w:type="pct"/>
            <w:vAlign w:val="center"/>
          </w:tcPr>
          <w:p w14:paraId="0E7FFF21">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1.污泥堆肥基本原理</w:t>
            </w:r>
          </w:p>
        </w:tc>
        <w:tc>
          <w:tcPr>
            <w:tcW w:w="346" w:type="pct"/>
            <w:vAlign w:val="center"/>
          </w:tcPr>
          <w:p w14:paraId="5D443D83">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05D2C03">
            <w:pPr>
              <w:spacing w:line="360" w:lineRule="auto"/>
              <w:jc w:val="center"/>
              <w:rPr>
                <w:rFonts w:ascii="Times New Roman" w:hAnsi="Times New Roman" w:eastAsia="仿宋" w:cs="仿宋"/>
                <w:sz w:val="28"/>
                <w:szCs w:val="28"/>
              </w:rPr>
            </w:pPr>
          </w:p>
        </w:tc>
        <w:tc>
          <w:tcPr>
            <w:tcW w:w="346" w:type="pct"/>
            <w:vAlign w:val="center"/>
          </w:tcPr>
          <w:p w14:paraId="5EDD6BA7">
            <w:pPr>
              <w:spacing w:line="360" w:lineRule="auto"/>
              <w:jc w:val="center"/>
              <w:rPr>
                <w:rFonts w:ascii="Times New Roman" w:hAnsi="Times New Roman" w:eastAsia="仿宋" w:cs="仿宋"/>
                <w:sz w:val="28"/>
                <w:szCs w:val="28"/>
              </w:rPr>
            </w:pPr>
          </w:p>
        </w:tc>
      </w:tr>
      <w:tr w14:paraId="1F16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F008F5B">
            <w:pPr>
              <w:spacing w:line="360" w:lineRule="auto"/>
              <w:jc w:val="center"/>
              <w:rPr>
                <w:rFonts w:hint="eastAsia" w:ascii="Times New Roman" w:hAnsi="Times New Roman" w:eastAsia="仿宋" w:cs="仿宋"/>
                <w:sz w:val="28"/>
                <w:szCs w:val="28"/>
              </w:rPr>
            </w:pPr>
          </w:p>
        </w:tc>
        <w:tc>
          <w:tcPr>
            <w:tcW w:w="2445" w:type="pct"/>
            <w:vAlign w:val="center"/>
          </w:tcPr>
          <w:p w14:paraId="75D9539E">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2.堆肥的工艺流程与堆肥方法</w:t>
            </w:r>
          </w:p>
        </w:tc>
        <w:tc>
          <w:tcPr>
            <w:tcW w:w="346" w:type="pct"/>
            <w:vAlign w:val="center"/>
          </w:tcPr>
          <w:p w14:paraId="692864B0">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D01B893">
            <w:pPr>
              <w:spacing w:line="360" w:lineRule="auto"/>
              <w:jc w:val="center"/>
              <w:rPr>
                <w:rFonts w:ascii="Times New Roman" w:hAnsi="Times New Roman" w:eastAsia="仿宋" w:cs="仿宋"/>
                <w:sz w:val="28"/>
                <w:szCs w:val="28"/>
              </w:rPr>
            </w:pPr>
          </w:p>
        </w:tc>
        <w:tc>
          <w:tcPr>
            <w:tcW w:w="346" w:type="pct"/>
            <w:vAlign w:val="center"/>
          </w:tcPr>
          <w:p w14:paraId="11DA6FCC">
            <w:pPr>
              <w:spacing w:line="360" w:lineRule="auto"/>
              <w:jc w:val="center"/>
              <w:rPr>
                <w:rFonts w:ascii="Times New Roman" w:hAnsi="Times New Roman" w:eastAsia="仿宋" w:cs="仿宋"/>
                <w:sz w:val="28"/>
                <w:szCs w:val="28"/>
              </w:rPr>
            </w:pPr>
          </w:p>
        </w:tc>
      </w:tr>
      <w:tr w14:paraId="4AA7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F518AD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污泥的干燥与焚烧</w:t>
            </w:r>
          </w:p>
        </w:tc>
        <w:tc>
          <w:tcPr>
            <w:tcW w:w="2445" w:type="pct"/>
            <w:vAlign w:val="center"/>
          </w:tcPr>
          <w:p w14:paraId="2E930D42">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1.干燥的基本原理</w:t>
            </w:r>
          </w:p>
        </w:tc>
        <w:tc>
          <w:tcPr>
            <w:tcW w:w="346" w:type="pct"/>
            <w:vAlign w:val="center"/>
          </w:tcPr>
          <w:p w14:paraId="613D405A">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7094802B">
            <w:pPr>
              <w:spacing w:line="360" w:lineRule="auto"/>
              <w:jc w:val="center"/>
              <w:rPr>
                <w:rFonts w:ascii="Times New Roman" w:hAnsi="Times New Roman" w:eastAsia="仿宋" w:cs="仿宋"/>
                <w:sz w:val="28"/>
                <w:szCs w:val="28"/>
              </w:rPr>
            </w:pPr>
          </w:p>
        </w:tc>
        <w:tc>
          <w:tcPr>
            <w:tcW w:w="346" w:type="pct"/>
            <w:vAlign w:val="center"/>
          </w:tcPr>
          <w:p w14:paraId="19A064B5">
            <w:pPr>
              <w:spacing w:line="360" w:lineRule="auto"/>
              <w:jc w:val="center"/>
              <w:rPr>
                <w:rFonts w:ascii="Times New Roman" w:hAnsi="Times New Roman" w:eastAsia="仿宋" w:cs="仿宋"/>
                <w:sz w:val="28"/>
                <w:szCs w:val="28"/>
              </w:rPr>
            </w:pPr>
          </w:p>
        </w:tc>
      </w:tr>
      <w:tr w14:paraId="2821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F90E258">
            <w:pPr>
              <w:spacing w:line="360" w:lineRule="auto"/>
              <w:jc w:val="center"/>
              <w:rPr>
                <w:rFonts w:hint="eastAsia" w:ascii="Times New Roman" w:hAnsi="Times New Roman" w:eastAsia="仿宋" w:cs="仿宋"/>
                <w:sz w:val="28"/>
                <w:szCs w:val="28"/>
              </w:rPr>
            </w:pPr>
          </w:p>
        </w:tc>
        <w:tc>
          <w:tcPr>
            <w:tcW w:w="2445" w:type="pct"/>
            <w:vAlign w:val="center"/>
          </w:tcPr>
          <w:p w14:paraId="7E77B22D">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2.污泥干燥器分类</w:t>
            </w:r>
          </w:p>
        </w:tc>
        <w:tc>
          <w:tcPr>
            <w:tcW w:w="346" w:type="pct"/>
            <w:vAlign w:val="center"/>
          </w:tcPr>
          <w:p w14:paraId="604AEA75">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13F22AF">
            <w:pPr>
              <w:spacing w:line="360" w:lineRule="auto"/>
              <w:jc w:val="center"/>
              <w:rPr>
                <w:rFonts w:ascii="Times New Roman" w:hAnsi="Times New Roman" w:eastAsia="仿宋" w:cs="仿宋"/>
                <w:sz w:val="28"/>
                <w:szCs w:val="28"/>
              </w:rPr>
            </w:pPr>
          </w:p>
        </w:tc>
        <w:tc>
          <w:tcPr>
            <w:tcW w:w="346" w:type="pct"/>
            <w:vAlign w:val="center"/>
          </w:tcPr>
          <w:p w14:paraId="3753EA63">
            <w:pPr>
              <w:spacing w:line="360" w:lineRule="auto"/>
              <w:jc w:val="center"/>
              <w:rPr>
                <w:rFonts w:ascii="Times New Roman" w:hAnsi="Times New Roman" w:eastAsia="仿宋" w:cs="仿宋"/>
                <w:sz w:val="28"/>
                <w:szCs w:val="28"/>
              </w:rPr>
            </w:pPr>
          </w:p>
        </w:tc>
      </w:tr>
      <w:tr w14:paraId="7CEA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1FC97969">
            <w:pPr>
              <w:spacing w:line="360" w:lineRule="auto"/>
              <w:jc w:val="center"/>
              <w:rPr>
                <w:rFonts w:hint="eastAsia" w:ascii="Times New Roman" w:hAnsi="Times New Roman" w:eastAsia="仿宋" w:cs="仿宋"/>
                <w:sz w:val="28"/>
                <w:szCs w:val="28"/>
              </w:rPr>
            </w:pPr>
          </w:p>
        </w:tc>
        <w:tc>
          <w:tcPr>
            <w:tcW w:w="2445" w:type="pct"/>
            <w:vAlign w:val="center"/>
          </w:tcPr>
          <w:p w14:paraId="247E0555">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3.污泥焚烧</w:t>
            </w:r>
          </w:p>
        </w:tc>
        <w:tc>
          <w:tcPr>
            <w:tcW w:w="346" w:type="pct"/>
            <w:vAlign w:val="center"/>
          </w:tcPr>
          <w:p w14:paraId="0EB93C26">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EA1D441">
            <w:pPr>
              <w:spacing w:line="360" w:lineRule="auto"/>
              <w:jc w:val="center"/>
              <w:rPr>
                <w:rFonts w:ascii="Times New Roman" w:hAnsi="Times New Roman" w:eastAsia="仿宋" w:cs="仿宋"/>
                <w:sz w:val="28"/>
                <w:szCs w:val="28"/>
              </w:rPr>
            </w:pPr>
          </w:p>
        </w:tc>
        <w:tc>
          <w:tcPr>
            <w:tcW w:w="346" w:type="pct"/>
            <w:vAlign w:val="center"/>
          </w:tcPr>
          <w:p w14:paraId="31B14B22">
            <w:pPr>
              <w:spacing w:line="360" w:lineRule="auto"/>
              <w:jc w:val="center"/>
              <w:rPr>
                <w:rFonts w:ascii="Times New Roman" w:hAnsi="Times New Roman" w:eastAsia="仿宋" w:cs="仿宋"/>
                <w:sz w:val="28"/>
                <w:szCs w:val="28"/>
              </w:rPr>
            </w:pPr>
          </w:p>
        </w:tc>
      </w:tr>
      <w:tr w14:paraId="5837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0FF7B0CE">
            <w:pPr>
              <w:spacing w:line="360" w:lineRule="auto"/>
              <w:jc w:val="center"/>
              <w:rPr>
                <w:rFonts w:hint="eastAsia" w:ascii="Times New Roman" w:hAnsi="Times New Roman" w:eastAsia="仿宋" w:cs="仿宋"/>
                <w:sz w:val="28"/>
                <w:szCs w:val="28"/>
              </w:rPr>
            </w:pPr>
          </w:p>
        </w:tc>
        <w:tc>
          <w:tcPr>
            <w:tcW w:w="2445" w:type="pct"/>
            <w:vAlign w:val="center"/>
          </w:tcPr>
          <w:p w14:paraId="6F0A1DA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4.污泥焚烧设备</w:t>
            </w:r>
          </w:p>
        </w:tc>
        <w:tc>
          <w:tcPr>
            <w:tcW w:w="346" w:type="pct"/>
            <w:vAlign w:val="center"/>
          </w:tcPr>
          <w:p w14:paraId="1089B209">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169D568">
            <w:pPr>
              <w:spacing w:line="360" w:lineRule="auto"/>
              <w:jc w:val="center"/>
              <w:rPr>
                <w:rFonts w:ascii="Times New Roman" w:hAnsi="Times New Roman" w:eastAsia="仿宋" w:cs="仿宋"/>
                <w:sz w:val="28"/>
                <w:szCs w:val="28"/>
              </w:rPr>
            </w:pPr>
          </w:p>
        </w:tc>
        <w:tc>
          <w:tcPr>
            <w:tcW w:w="346" w:type="pct"/>
            <w:vAlign w:val="center"/>
          </w:tcPr>
          <w:p w14:paraId="7EDEEB1F">
            <w:pPr>
              <w:spacing w:line="360" w:lineRule="auto"/>
              <w:jc w:val="center"/>
              <w:rPr>
                <w:rFonts w:ascii="Times New Roman" w:hAnsi="Times New Roman" w:eastAsia="仿宋" w:cs="仿宋"/>
                <w:sz w:val="28"/>
                <w:szCs w:val="28"/>
              </w:rPr>
            </w:pPr>
          </w:p>
        </w:tc>
      </w:tr>
      <w:tr w14:paraId="62AB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49D9E01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污泥最终处置与资源化利用</w:t>
            </w:r>
          </w:p>
        </w:tc>
        <w:tc>
          <w:tcPr>
            <w:tcW w:w="2445" w:type="pct"/>
            <w:vAlign w:val="center"/>
          </w:tcPr>
          <w:p w14:paraId="43421B05">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1.农业利用与土地利用</w:t>
            </w:r>
          </w:p>
        </w:tc>
        <w:tc>
          <w:tcPr>
            <w:tcW w:w="346" w:type="pct"/>
            <w:vAlign w:val="center"/>
          </w:tcPr>
          <w:p w14:paraId="451339F4">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42D5B02C">
            <w:pPr>
              <w:spacing w:line="360" w:lineRule="auto"/>
              <w:jc w:val="center"/>
              <w:rPr>
                <w:rFonts w:ascii="Times New Roman" w:hAnsi="Times New Roman" w:eastAsia="仿宋" w:cs="仿宋"/>
                <w:sz w:val="28"/>
                <w:szCs w:val="28"/>
              </w:rPr>
            </w:pPr>
          </w:p>
        </w:tc>
        <w:tc>
          <w:tcPr>
            <w:tcW w:w="346" w:type="pct"/>
            <w:vAlign w:val="center"/>
          </w:tcPr>
          <w:p w14:paraId="110E636D">
            <w:pPr>
              <w:spacing w:line="360" w:lineRule="auto"/>
              <w:jc w:val="center"/>
              <w:rPr>
                <w:rFonts w:ascii="Times New Roman" w:hAnsi="Times New Roman" w:eastAsia="仿宋" w:cs="仿宋"/>
                <w:sz w:val="28"/>
                <w:szCs w:val="28"/>
              </w:rPr>
            </w:pPr>
          </w:p>
        </w:tc>
      </w:tr>
      <w:tr w14:paraId="32D2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FD0D596">
            <w:pPr>
              <w:spacing w:line="360" w:lineRule="auto"/>
              <w:jc w:val="center"/>
              <w:rPr>
                <w:rFonts w:hint="eastAsia" w:ascii="Times New Roman" w:hAnsi="Times New Roman" w:eastAsia="仿宋" w:cs="仿宋"/>
                <w:sz w:val="28"/>
                <w:szCs w:val="28"/>
              </w:rPr>
            </w:pPr>
          </w:p>
        </w:tc>
        <w:tc>
          <w:tcPr>
            <w:tcW w:w="2445" w:type="pct"/>
            <w:vAlign w:val="center"/>
          </w:tcPr>
          <w:p w14:paraId="270F17E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2.污泥的建材利用</w:t>
            </w:r>
          </w:p>
        </w:tc>
        <w:tc>
          <w:tcPr>
            <w:tcW w:w="346" w:type="pct"/>
            <w:vAlign w:val="center"/>
          </w:tcPr>
          <w:p w14:paraId="642C1A03">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F0D9C32">
            <w:pPr>
              <w:spacing w:line="360" w:lineRule="auto"/>
              <w:jc w:val="center"/>
              <w:rPr>
                <w:rFonts w:ascii="Times New Roman" w:hAnsi="Times New Roman" w:eastAsia="仿宋" w:cs="仿宋"/>
                <w:sz w:val="28"/>
                <w:szCs w:val="28"/>
              </w:rPr>
            </w:pPr>
          </w:p>
        </w:tc>
        <w:tc>
          <w:tcPr>
            <w:tcW w:w="346" w:type="pct"/>
            <w:vAlign w:val="center"/>
          </w:tcPr>
          <w:p w14:paraId="4CBE68A4">
            <w:pPr>
              <w:spacing w:line="360" w:lineRule="auto"/>
              <w:jc w:val="center"/>
              <w:rPr>
                <w:rFonts w:ascii="Times New Roman" w:hAnsi="Times New Roman" w:eastAsia="仿宋" w:cs="仿宋"/>
                <w:sz w:val="28"/>
                <w:szCs w:val="28"/>
              </w:rPr>
            </w:pPr>
          </w:p>
        </w:tc>
      </w:tr>
      <w:tr w14:paraId="0463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5DFCE103">
            <w:pPr>
              <w:spacing w:line="360" w:lineRule="auto"/>
              <w:jc w:val="center"/>
              <w:rPr>
                <w:rFonts w:hint="eastAsia" w:ascii="Times New Roman" w:hAnsi="Times New Roman" w:eastAsia="仿宋" w:cs="仿宋"/>
                <w:sz w:val="28"/>
                <w:szCs w:val="28"/>
              </w:rPr>
            </w:pPr>
          </w:p>
        </w:tc>
        <w:tc>
          <w:tcPr>
            <w:tcW w:w="2445" w:type="pct"/>
            <w:vAlign w:val="center"/>
          </w:tcPr>
          <w:p w14:paraId="75404EE5">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3.污泥填埋</w:t>
            </w:r>
          </w:p>
        </w:tc>
        <w:tc>
          <w:tcPr>
            <w:tcW w:w="346" w:type="pct"/>
            <w:vAlign w:val="center"/>
          </w:tcPr>
          <w:p w14:paraId="2F26F328">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075FBCC">
            <w:pPr>
              <w:spacing w:line="360" w:lineRule="auto"/>
              <w:jc w:val="center"/>
              <w:rPr>
                <w:rFonts w:ascii="Times New Roman" w:hAnsi="Times New Roman" w:eastAsia="仿宋" w:cs="仿宋"/>
                <w:sz w:val="28"/>
                <w:szCs w:val="28"/>
              </w:rPr>
            </w:pPr>
          </w:p>
        </w:tc>
        <w:tc>
          <w:tcPr>
            <w:tcW w:w="346" w:type="pct"/>
            <w:vAlign w:val="center"/>
          </w:tcPr>
          <w:p w14:paraId="3BE75D39">
            <w:pPr>
              <w:spacing w:line="360" w:lineRule="auto"/>
              <w:jc w:val="center"/>
              <w:rPr>
                <w:rFonts w:ascii="Times New Roman" w:hAnsi="Times New Roman" w:eastAsia="仿宋" w:cs="仿宋"/>
                <w:sz w:val="28"/>
                <w:szCs w:val="28"/>
              </w:rPr>
            </w:pPr>
          </w:p>
        </w:tc>
      </w:tr>
      <w:tr w14:paraId="42F4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7" w:type="pct"/>
            <w:vMerge w:val="continue"/>
            <w:vAlign w:val="center"/>
          </w:tcPr>
          <w:p w14:paraId="6757643D">
            <w:pPr>
              <w:spacing w:line="360" w:lineRule="auto"/>
              <w:jc w:val="center"/>
              <w:rPr>
                <w:rFonts w:hint="eastAsia" w:ascii="Times New Roman" w:hAnsi="Times New Roman" w:eastAsia="仿宋" w:cs="仿宋"/>
                <w:sz w:val="28"/>
                <w:szCs w:val="28"/>
              </w:rPr>
            </w:pPr>
          </w:p>
        </w:tc>
        <w:tc>
          <w:tcPr>
            <w:tcW w:w="2445" w:type="pct"/>
            <w:vAlign w:val="center"/>
          </w:tcPr>
          <w:p w14:paraId="627F8F3C">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4.污泥排海及设计</w:t>
            </w:r>
          </w:p>
        </w:tc>
        <w:tc>
          <w:tcPr>
            <w:tcW w:w="346" w:type="pct"/>
            <w:vAlign w:val="center"/>
          </w:tcPr>
          <w:p w14:paraId="6A5451BC">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88DE9FA">
            <w:pPr>
              <w:spacing w:line="360" w:lineRule="auto"/>
              <w:jc w:val="center"/>
              <w:rPr>
                <w:rFonts w:ascii="Times New Roman" w:hAnsi="Times New Roman" w:eastAsia="仿宋" w:cs="仿宋"/>
                <w:sz w:val="28"/>
                <w:szCs w:val="28"/>
              </w:rPr>
            </w:pPr>
          </w:p>
        </w:tc>
        <w:tc>
          <w:tcPr>
            <w:tcW w:w="346" w:type="pct"/>
            <w:vAlign w:val="center"/>
          </w:tcPr>
          <w:p w14:paraId="33424199">
            <w:pPr>
              <w:spacing w:line="360" w:lineRule="auto"/>
              <w:jc w:val="center"/>
              <w:rPr>
                <w:rFonts w:ascii="Times New Roman" w:hAnsi="Times New Roman" w:eastAsia="仿宋" w:cs="仿宋"/>
                <w:sz w:val="28"/>
                <w:szCs w:val="28"/>
              </w:rPr>
            </w:pPr>
          </w:p>
        </w:tc>
      </w:tr>
    </w:tbl>
    <w:p w14:paraId="62AEB787">
      <w:pPr>
        <w:spacing w:line="360" w:lineRule="auto"/>
        <w:ind w:firstLine="560" w:firstLineChars="200"/>
        <w:rPr>
          <w:rFonts w:ascii="Times New Roman" w:hAnsi="Times New Roman" w:eastAsia="仿宋" w:cs="仿宋"/>
          <w:sz w:val="28"/>
          <w:szCs w:val="28"/>
        </w:rPr>
      </w:pPr>
    </w:p>
    <w:p w14:paraId="04E27AC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第十一章 污水处理厂设计</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4167"/>
        <w:gridCol w:w="590"/>
        <w:gridCol w:w="590"/>
        <w:gridCol w:w="590"/>
      </w:tblGrid>
      <w:tr w14:paraId="21FD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736BC43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知识与技能要点</w:t>
            </w:r>
          </w:p>
        </w:tc>
        <w:tc>
          <w:tcPr>
            <w:tcW w:w="2445" w:type="pct"/>
            <w:vMerge w:val="restart"/>
            <w:vAlign w:val="center"/>
          </w:tcPr>
          <w:p w14:paraId="33D46D4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考试条目</w:t>
            </w:r>
          </w:p>
        </w:tc>
        <w:tc>
          <w:tcPr>
            <w:tcW w:w="1038" w:type="pct"/>
            <w:gridSpan w:val="3"/>
            <w:vAlign w:val="center"/>
          </w:tcPr>
          <w:p w14:paraId="5554027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考试水平</w:t>
            </w:r>
          </w:p>
        </w:tc>
      </w:tr>
      <w:tr w14:paraId="428B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77AD8E18">
            <w:pPr>
              <w:spacing w:line="360" w:lineRule="auto"/>
              <w:jc w:val="center"/>
              <w:rPr>
                <w:rFonts w:ascii="Times New Roman" w:hAnsi="Times New Roman" w:eastAsia="仿宋" w:cs="仿宋"/>
                <w:sz w:val="28"/>
                <w:szCs w:val="28"/>
              </w:rPr>
            </w:pPr>
          </w:p>
        </w:tc>
        <w:tc>
          <w:tcPr>
            <w:tcW w:w="2445" w:type="pct"/>
            <w:vMerge w:val="continue"/>
            <w:vAlign w:val="center"/>
          </w:tcPr>
          <w:p w14:paraId="3E589B1C">
            <w:pPr>
              <w:spacing w:line="360" w:lineRule="auto"/>
              <w:jc w:val="center"/>
              <w:rPr>
                <w:rFonts w:ascii="Times New Roman" w:hAnsi="Times New Roman" w:eastAsia="仿宋" w:cs="仿宋"/>
                <w:sz w:val="28"/>
                <w:szCs w:val="28"/>
              </w:rPr>
            </w:pPr>
          </w:p>
        </w:tc>
        <w:tc>
          <w:tcPr>
            <w:tcW w:w="346" w:type="pct"/>
            <w:vAlign w:val="center"/>
          </w:tcPr>
          <w:p w14:paraId="26A9836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A</w:t>
            </w:r>
          </w:p>
        </w:tc>
        <w:tc>
          <w:tcPr>
            <w:tcW w:w="346" w:type="pct"/>
            <w:vAlign w:val="center"/>
          </w:tcPr>
          <w:p w14:paraId="70AA0693">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B</w:t>
            </w:r>
          </w:p>
        </w:tc>
        <w:tc>
          <w:tcPr>
            <w:tcW w:w="346" w:type="pct"/>
            <w:vAlign w:val="center"/>
          </w:tcPr>
          <w:p w14:paraId="3808698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C</w:t>
            </w:r>
          </w:p>
        </w:tc>
      </w:tr>
      <w:tr w14:paraId="1D1A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1CD59FDA">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污水处理厂设计流量确定</w:t>
            </w:r>
          </w:p>
        </w:tc>
        <w:tc>
          <w:tcPr>
            <w:tcW w:w="2445" w:type="pct"/>
            <w:vAlign w:val="center"/>
          </w:tcPr>
          <w:p w14:paraId="037D9952">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1.平均日污水量</w:t>
            </w:r>
          </w:p>
        </w:tc>
        <w:tc>
          <w:tcPr>
            <w:tcW w:w="346" w:type="pct"/>
            <w:vAlign w:val="center"/>
          </w:tcPr>
          <w:p w14:paraId="12F88B2E">
            <w:pPr>
              <w:spacing w:line="360" w:lineRule="auto"/>
              <w:jc w:val="center"/>
              <w:rPr>
                <w:rFonts w:ascii="Times New Roman" w:hAnsi="Times New Roman" w:eastAsia="仿宋" w:cs="仿宋"/>
                <w:sz w:val="28"/>
                <w:szCs w:val="28"/>
              </w:rPr>
            </w:pPr>
          </w:p>
        </w:tc>
        <w:tc>
          <w:tcPr>
            <w:tcW w:w="346" w:type="pct"/>
            <w:vAlign w:val="center"/>
          </w:tcPr>
          <w:p w14:paraId="77A24C2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69E87B2">
            <w:pPr>
              <w:spacing w:line="360" w:lineRule="auto"/>
              <w:jc w:val="center"/>
              <w:rPr>
                <w:rFonts w:ascii="Times New Roman" w:hAnsi="Times New Roman" w:eastAsia="仿宋" w:cs="仿宋"/>
                <w:sz w:val="28"/>
                <w:szCs w:val="28"/>
              </w:rPr>
            </w:pPr>
          </w:p>
        </w:tc>
      </w:tr>
      <w:tr w14:paraId="10AC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037DC4C">
            <w:pPr>
              <w:spacing w:line="360" w:lineRule="auto"/>
              <w:jc w:val="center"/>
              <w:rPr>
                <w:rFonts w:ascii="Times New Roman" w:hAnsi="Times New Roman" w:eastAsia="仿宋" w:cs="仿宋"/>
                <w:sz w:val="28"/>
                <w:szCs w:val="28"/>
              </w:rPr>
            </w:pPr>
          </w:p>
        </w:tc>
        <w:tc>
          <w:tcPr>
            <w:tcW w:w="2445" w:type="pct"/>
            <w:vAlign w:val="center"/>
          </w:tcPr>
          <w:p w14:paraId="06D08E3D">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2.设计流量</w:t>
            </w:r>
          </w:p>
        </w:tc>
        <w:tc>
          <w:tcPr>
            <w:tcW w:w="346" w:type="pct"/>
            <w:vAlign w:val="center"/>
          </w:tcPr>
          <w:p w14:paraId="2A755F3D">
            <w:pPr>
              <w:spacing w:line="360" w:lineRule="auto"/>
              <w:jc w:val="center"/>
              <w:rPr>
                <w:rFonts w:ascii="Times New Roman" w:hAnsi="Times New Roman" w:eastAsia="仿宋" w:cs="仿宋"/>
                <w:sz w:val="28"/>
                <w:szCs w:val="28"/>
              </w:rPr>
            </w:pPr>
          </w:p>
        </w:tc>
        <w:tc>
          <w:tcPr>
            <w:tcW w:w="346" w:type="pct"/>
            <w:vAlign w:val="center"/>
          </w:tcPr>
          <w:p w14:paraId="7DC78AA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33CF2FB2">
            <w:pPr>
              <w:spacing w:line="360" w:lineRule="auto"/>
              <w:jc w:val="center"/>
              <w:rPr>
                <w:rFonts w:ascii="Times New Roman" w:hAnsi="Times New Roman" w:eastAsia="仿宋" w:cs="仿宋"/>
                <w:sz w:val="28"/>
                <w:szCs w:val="28"/>
              </w:rPr>
            </w:pPr>
          </w:p>
        </w:tc>
      </w:tr>
      <w:tr w14:paraId="568E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E1C582C">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污水处理厂设计水质要求</w:t>
            </w:r>
          </w:p>
        </w:tc>
        <w:tc>
          <w:tcPr>
            <w:tcW w:w="2445" w:type="pct"/>
            <w:vAlign w:val="center"/>
          </w:tcPr>
          <w:p w14:paraId="742678DB">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1.污水处理厂设计进水水质</w:t>
            </w:r>
          </w:p>
        </w:tc>
        <w:tc>
          <w:tcPr>
            <w:tcW w:w="346" w:type="pct"/>
            <w:vAlign w:val="center"/>
          </w:tcPr>
          <w:p w14:paraId="7D8C72B4">
            <w:pPr>
              <w:spacing w:line="360" w:lineRule="auto"/>
              <w:jc w:val="center"/>
              <w:rPr>
                <w:rFonts w:ascii="Times New Roman" w:hAnsi="Times New Roman" w:eastAsia="仿宋" w:cs="仿宋"/>
                <w:sz w:val="28"/>
                <w:szCs w:val="28"/>
              </w:rPr>
            </w:pPr>
          </w:p>
        </w:tc>
        <w:tc>
          <w:tcPr>
            <w:tcW w:w="346" w:type="pct"/>
            <w:vAlign w:val="center"/>
          </w:tcPr>
          <w:p w14:paraId="2D2E0DF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3582467">
            <w:pPr>
              <w:spacing w:line="360" w:lineRule="auto"/>
              <w:jc w:val="center"/>
              <w:rPr>
                <w:rFonts w:ascii="Times New Roman" w:hAnsi="Times New Roman" w:eastAsia="仿宋" w:cs="仿宋"/>
                <w:sz w:val="28"/>
                <w:szCs w:val="28"/>
              </w:rPr>
            </w:pPr>
          </w:p>
        </w:tc>
      </w:tr>
      <w:tr w14:paraId="74A3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2DB9C178">
            <w:pPr>
              <w:spacing w:line="360" w:lineRule="auto"/>
              <w:jc w:val="center"/>
              <w:rPr>
                <w:rFonts w:ascii="Times New Roman" w:hAnsi="Times New Roman" w:eastAsia="仿宋" w:cs="仿宋"/>
                <w:sz w:val="28"/>
                <w:szCs w:val="28"/>
              </w:rPr>
            </w:pPr>
          </w:p>
        </w:tc>
        <w:tc>
          <w:tcPr>
            <w:tcW w:w="2445" w:type="pct"/>
            <w:vAlign w:val="center"/>
          </w:tcPr>
          <w:p w14:paraId="4201B993">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2.污水处理厂设计出水水质</w:t>
            </w:r>
          </w:p>
        </w:tc>
        <w:tc>
          <w:tcPr>
            <w:tcW w:w="346" w:type="pct"/>
            <w:vAlign w:val="center"/>
          </w:tcPr>
          <w:p w14:paraId="65FD96D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66FE4928">
            <w:pPr>
              <w:spacing w:line="360" w:lineRule="auto"/>
              <w:jc w:val="center"/>
              <w:rPr>
                <w:rFonts w:ascii="Times New Roman" w:hAnsi="Times New Roman" w:eastAsia="仿宋" w:cs="仿宋"/>
                <w:sz w:val="28"/>
                <w:szCs w:val="28"/>
              </w:rPr>
            </w:pPr>
          </w:p>
        </w:tc>
        <w:tc>
          <w:tcPr>
            <w:tcW w:w="346" w:type="pct"/>
            <w:vAlign w:val="center"/>
          </w:tcPr>
          <w:p w14:paraId="26877841">
            <w:pPr>
              <w:spacing w:line="360" w:lineRule="auto"/>
              <w:jc w:val="center"/>
              <w:rPr>
                <w:rFonts w:ascii="Times New Roman" w:hAnsi="Times New Roman" w:eastAsia="仿宋" w:cs="仿宋"/>
                <w:sz w:val="28"/>
                <w:szCs w:val="28"/>
              </w:rPr>
            </w:pPr>
          </w:p>
        </w:tc>
      </w:tr>
      <w:tr w14:paraId="4402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4617F8F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污水处理厂设计阶段</w:t>
            </w:r>
          </w:p>
        </w:tc>
        <w:tc>
          <w:tcPr>
            <w:tcW w:w="2445" w:type="pct"/>
            <w:vAlign w:val="center"/>
          </w:tcPr>
          <w:p w14:paraId="73DDE29A">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1.可行性研究阶段</w:t>
            </w:r>
          </w:p>
        </w:tc>
        <w:tc>
          <w:tcPr>
            <w:tcW w:w="346" w:type="pct"/>
            <w:vAlign w:val="center"/>
          </w:tcPr>
          <w:p w14:paraId="0832DD37">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0DA2686">
            <w:pPr>
              <w:spacing w:line="360" w:lineRule="auto"/>
              <w:jc w:val="center"/>
              <w:rPr>
                <w:rFonts w:ascii="Times New Roman" w:hAnsi="Times New Roman" w:eastAsia="仿宋" w:cs="仿宋"/>
                <w:sz w:val="28"/>
                <w:szCs w:val="28"/>
              </w:rPr>
            </w:pPr>
          </w:p>
        </w:tc>
        <w:tc>
          <w:tcPr>
            <w:tcW w:w="346" w:type="pct"/>
            <w:vAlign w:val="center"/>
          </w:tcPr>
          <w:p w14:paraId="5EF80348">
            <w:pPr>
              <w:spacing w:line="360" w:lineRule="auto"/>
              <w:jc w:val="center"/>
              <w:rPr>
                <w:rFonts w:ascii="Times New Roman" w:hAnsi="Times New Roman" w:eastAsia="仿宋" w:cs="仿宋"/>
                <w:sz w:val="28"/>
                <w:szCs w:val="28"/>
              </w:rPr>
            </w:pPr>
          </w:p>
        </w:tc>
      </w:tr>
      <w:tr w14:paraId="4CFC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6CED48EE">
            <w:pPr>
              <w:spacing w:line="360" w:lineRule="auto"/>
              <w:jc w:val="center"/>
              <w:rPr>
                <w:rFonts w:ascii="Times New Roman" w:hAnsi="Times New Roman" w:eastAsia="仿宋" w:cs="仿宋"/>
                <w:sz w:val="28"/>
                <w:szCs w:val="28"/>
              </w:rPr>
            </w:pPr>
          </w:p>
        </w:tc>
        <w:tc>
          <w:tcPr>
            <w:tcW w:w="2445" w:type="pct"/>
            <w:vAlign w:val="center"/>
          </w:tcPr>
          <w:p w14:paraId="505F6D79">
            <w:pPr>
              <w:spacing w:line="360" w:lineRule="auto"/>
              <w:jc w:val="left"/>
              <w:rPr>
                <w:rFonts w:ascii="Times New Roman" w:hAnsi="Times New Roman" w:eastAsia="仿宋" w:cs="仿宋"/>
                <w:sz w:val="28"/>
                <w:szCs w:val="28"/>
              </w:rPr>
            </w:pPr>
            <w:r>
              <w:rPr>
                <w:rFonts w:hint="eastAsia" w:ascii="Times New Roman" w:hAnsi="Times New Roman" w:eastAsia="仿宋" w:cs="仿宋"/>
                <w:sz w:val="28"/>
                <w:szCs w:val="28"/>
              </w:rPr>
              <w:t>2.初步设计阶段</w:t>
            </w:r>
          </w:p>
        </w:tc>
        <w:tc>
          <w:tcPr>
            <w:tcW w:w="346" w:type="pct"/>
            <w:vAlign w:val="center"/>
          </w:tcPr>
          <w:p w14:paraId="465383D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25EC131F">
            <w:pPr>
              <w:spacing w:line="360" w:lineRule="auto"/>
              <w:jc w:val="center"/>
              <w:rPr>
                <w:rFonts w:ascii="Times New Roman" w:hAnsi="Times New Roman" w:eastAsia="仿宋" w:cs="仿宋"/>
                <w:sz w:val="28"/>
                <w:szCs w:val="28"/>
              </w:rPr>
            </w:pPr>
          </w:p>
        </w:tc>
        <w:tc>
          <w:tcPr>
            <w:tcW w:w="346" w:type="pct"/>
            <w:vAlign w:val="center"/>
          </w:tcPr>
          <w:p w14:paraId="5E469AF0">
            <w:pPr>
              <w:spacing w:line="360" w:lineRule="auto"/>
              <w:jc w:val="center"/>
              <w:rPr>
                <w:rFonts w:ascii="Times New Roman" w:hAnsi="Times New Roman" w:eastAsia="仿宋" w:cs="仿宋"/>
                <w:sz w:val="28"/>
                <w:szCs w:val="28"/>
              </w:rPr>
            </w:pPr>
          </w:p>
        </w:tc>
      </w:tr>
      <w:tr w14:paraId="14DC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30056AC5">
            <w:pPr>
              <w:spacing w:line="360" w:lineRule="auto"/>
              <w:jc w:val="center"/>
              <w:rPr>
                <w:rFonts w:ascii="Times New Roman" w:hAnsi="Times New Roman" w:eastAsia="仿宋" w:cs="仿宋"/>
                <w:sz w:val="28"/>
                <w:szCs w:val="28"/>
              </w:rPr>
            </w:pPr>
          </w:p>
        </w:tc>
        <w:tc>
          <w:tcPr>
            <w:tcW w:w="2445" w:type="pct"/>
            <w:vAlign w:val="center"/>
          </w:tcPr>
          <w:p w14:paraId="3EB0D8C0">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3.施工图设计阶段</w:t>
            </w:r>
          </w:p>
        </w:tc>
        <w:tc>
          <w:tcPr>
            <w:tcW w:w="346" w:type="pct"/>
            <w:vAlign w:val="center"/>
          </w:tcPr>
          <w:p w14:paraId="0970FDC1">
            <w:pPr>
              <w:spacing w:line="360" w:lineRule="auto"/>
              <w:jc w:val="center"/>
              <w:rPr>
                <w:rFonts w:hint="eastAsia"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05A9A324">
            <w:pPr>
              <w:spacing w:line="360" w:lineRule="auto"/>
              <w:jc w:val="center"/>
              <w:rPr>
                <w:rFonts w:ascii="Times New Roman" w:hAnsi="Times New Roman" w:eastAsia="仿宋" w:cs="仿宋"/>
                <w:sz w:val="28"/>
                <w:szCs w:val="28"/>
              </w:rPr>
            </w:pPr>
          </w:p>
        </w:tc>
        <w:tc>
          <w:tcPr>
            <w:tcW w:w="346" w:type="pct"/>
            <w:vAlign w:val="center"/>
          </w:tcPr>
          <w:p w14:paraId="71F6AC04">
            <w:pPr>
              <w:spacing w:line="360" w:lineRule="auto"/>
              <w:jc w:val="center"/>
              <w:rPr>
                <w:rFonts w:ascii="Times New Roman" w:hAnsi="Times New Roman" w:eastAsia="仿宋" w:cs="仿宋"/>
                <w:sz w:val="28"/>
                <w:szCs w:val="28"/>
              </w:rPr>
            </w:pPr>
          </w:p>
        </w:tc>
      </w:tr>
      <w:tr w14:paraId="09B0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7" w:type="pct"/>
            <w:vAlign w:val="center"/>
          </w:tcPr>
          <w:p w14:paraId="47B046AE">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污水处理厂处理工艺选择</w:t>
            </w:r>
          </w:p>
        </w:tc>
        <w:tc>
          <w:tcPr>
            <w:tcW w:w="2445" w:type="pct"/>
            <w:vAlign w:val="center"/>
          </w:tcPr>
          <w:p w14:paraId="3E861697">
            <w:pPr>
              <w:spacing w:line="360" w:lineRule="auto"/>
              <w:jc w:val="left"/>
              <w:rPr>
                <w:rFonts w:hint="eastAsia" w:ascii="Times New Roman" w:hAnsi="Times New Roman" w:eastAsia="仿宋" w:cs="仿宋"/>
                <w:sz w:val="28"/>
                <w:szCs w:val="28"/>
              </w:rPr>
            </w:pPr>
          </w:p>
        </w:tc>
        <w:tc>
          <w:tcPr>
            <w:tcW w:w="346" w:type="pct"/>
            <w:vAlign w:val="center"/>
          </w:tcPr>
          <w:p w14:paraId="59E308D6">
            <w:pPr>
              <w:spacing w:line="360" w:lineRule="auto"/>
              <w:jc w:val="center"/>
              <w:rPr>
                <w:rFonts w:hint="eastAsia" w:ascii="Times New Roman" w:hAnsi="Times New Roman" w:eastAsia="仿宋" w:cs="仿宋"/>
                <w:sz w:val="28"/>
                <w:szCs w:val="28"/>
              </w:rPr>
            </w:pPr>
          </w:p>
        </w:tc>
        <w:tc>
          <w:tcPr>
            <w:tcW w:w="346" w:type="pct"/>
            <w:vAlign w:val="center"/>
          </w:tcPr>
          <w:p w14:paraId="7BF69FE8">
            <w:pPr>
              <w:spacing w:line="360" w:lineRule="auto"/>
              <w:jc w:val="center"/>
              <w:rPr>
                <w:rFonts w:ascii="Times New Roman" w:hAnsi="Times New Roman" w:eastAsia="仿宋" w:cs="仿宋"/>
                <w:sz w:val="28"/>
                <w:szCs w:val="28"/>
              </w:rPr>
            </w:pPr>
          </w:p>
        </w:tc>
        <w:tc>
          <w:tcPr>
            <w:tcW w:w="346" w:type="pct"/>
            <w:vAlign w:val="center"/>
          </w:tcPr>
          <w:p w14:paraId="62E52378">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5AA4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restart"/>
            <w:vAlign w:val="center"/>
          </w:tcPr>
          <w:p w14:paraId="69F89596">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厂址的选择与工艺流程的确定</w:t>
            </w:r>
          </w:p>
        </w:tc>
        <w:tc>
          <w:tcPr>
            <w:tcW w:w="2445" w:type="pct"/>
            <w:vAlign w:val="center"/>
          </w:tcPr>
          <w:p w14:paraId="57C267DA">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1.城市污水处理厂厂址的选择</w:t>
            </w:r>
          </w:p>
        </w:tc>
        <w:tc>
          <w:tcPr>
            <w:tcW w:w="346" w:type="pct"/>
            <w:vAlign w:val="center"/>
          </w:tcPr>
          <w:p w14:paraId="32AF63A7">
            <w:pPr>
              <w:spacing w:line="360" w:lineRule="auto"/>
              <w:jc w:val="center"/>
              <w:rPr>
                <w:rFonts w:hint="eastAsia" w:ascii="Times New Roman" w:hAnsi="Times New Roman" w:eastAsia="仿宋" w:cs="仿宋"/>
                <w:sz w:val="28"/>
                <w:szCs w:val="28"/>
              </w:rPr>
            </w:pPr>
          </w:p>
        </w:tc>
        <w:tc>
          <w:tcPr>
            <w:tcW w:w="346" w:type="pct"/>
            <w:vAlign w:val="center"/>
          </w:tcPr>
          <w:p w14:paraId="114E7E02">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79B1C1C">
            <w:pPr>
              <w:spacing w:line="360" w:lineRule="auto"/>
              <w:jc w:val="center"/>
              <w:rPr>
                <w:rFonts w:ascii="Times New Roman" w:hAnsi="Times New Roman" w:eastAsia="仿宋" w:cs="仿宋"/>
                <w:sz w:val="28"/>
                <w:szCs w:val="28"/>
              </w:rPr>
            </w:pPr>
          </w:p>
        </w:tc>
      </w:tr>
      <w:tr w14:paraId="51B2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Merge w:val="continue"/>
            <w:vAlign w:val="center"/>
          </w:tcPr>
          <w:p w14:paraId="4CAE6977">
            <w:pPr>
              <w:spacing w:line="360" w:lineRule="auto"/>
              <w:jc w:val="center"/>
              <w:rPr>
                <w:rFonts w:hint="eastAsia" w:ascii="Times New Roman" w:hAnsi="Times New Roman" w:eastAsia="仿宋" w:cs="仿宋"/>
                <w:sz w:val="28"/>
                <w:szCs w:val="28"/>
              </w:rPr>
            </w:pPr>
          </w:p>
        </w:tc>
        <w:tc>
          <w:tcPr>
            <w:tcW w:w="2445" w:type="pct"/>
            <w:vAlign w:val="center"/>
          </w:tcPr>
          <w:p w14:paraId="66965E39">
            <w:pPr>
              <w:spacing w:line="360" w:lineRule="auto"/>
              <w:jc w:val="left"/>
              <w:rPr>
                <w:rFonts w:hint="eastAsia" w:ascii="Times New Roman" w:hAnsi="Times New Roman" w:eastAsia="仿宋" w:cs="仿宋"/>
                <w:sz w:val="28"/>
                <w:szCs w:val="28"/>
              </w:rPr>
            </w:pPr>
            <w:r>
              <w:rPr>
                <w:rFonts w:hint="eastAsia" w:ascii="Times New Roman" w:hAnsi="Times New Roman" w:eastAsia="仿宋" w:cs="仿宋"/>
                <w:sz w:val="28"/>
                <w:szCs w:val="28"/>
              </w:rPr>
              <w:t>2.工艺流程的确定</w:t>
            </w:r>
          </w:p>
        </w:tc>
        <w:tc>
          <w:tcPr>
            <w:tcW w:w="346" w:type="pct"/>
            <w:vAlign w:val="center"/>
          </w:tcPr>
          <w:p w14:paraId="54AEEDD9">
            <w:pPr>
              <w:spacing w:line="360" w:lineRule="auto"/>
              <w:jc w:val="center"/>
              <w:rPr>
                <w:rFonts w:hint="eastAsia" w:ascii="Times New Roman" w:hAnsi="Times New Roman" w:eastAsia="仿宋" w:cs="仿宋"/>
                <w:sz w:val="28"/>
                <w:szCs w:val="28"/>
              </w:rPr>
            </w:pPr>
          </w:p>
        </w:tc>
        <w:tc>
          <w:tcPr>
            <w:tcW w:w="346" w:type="pct"/>
            <w:vAlign w:val="center"/>
          </w:tcPr>
          <w:p w14:paraId="298EFB0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475F101">
            <w:pPr>
              <w:spacing w:line="360" w:lineRule="auto"/>
              <w:jc w:val="center"/>
              <w:rPr>
                <w:rFonts w:ascii="Times New Roman" w:hAnsi="Times New Roman" w:eastAsia="仿宋" w:cs="仿宋"/>
                <w:sz w:val="28"/>
                <w:szCs w:val="28"/>
              </w:rPr>
            </w:pPr>
          </w:p>
        </w:tc>
      </w:tr>
      <w:tr w14:paraId="469D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Align w:val="center"/>
          </w:tcPr>
          <w:p w14:paraId="26168899">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污水处理厂的平面布置与高程布置</w:t>
            </w:r>
          </w:p>
        </w:tc>
        <w:tc>
          <w:tcPr>
            <w:tcW w:w="2445" w:type="pct"/>
            <w:vAlign w:val="center"/>
          </w:tcPr>
          <w:p w14:paraId="7424C825">
            <w:pPr>
              <w:spacing w:line="360" w:lineRule="auto"/>
              <w:jc w:val="left"/>
              <w:rPr>
                <w:rFonts w:hint="eastAsia" w:ascii="Times New Roman" w:hAnsi="Times New Roman" w:eastAsia="仿宋" w:cs="仿宋"/>
                <w:sz w:val="28"/>
                <w:szCs w:val="28"/>
              </w:rPr>
            </w:pPr>
          </w:p>
        </w:tc>
        <w:tc>
          <w:tcPr>
            <w:tcW w:w="346" w:type="pct"/>
            <w:vAlign w:val="center"/>
          </w:tcPr>
          <w:p w14:paraId="6ABA827D">
            <w:pPr>
              <w:spacing w:line="360" w:lineRule="auto"/>
              <w:jc w:val="center"/>
              <w:rPr>
                <w:rFonts w:hint="eastAsia" w:ascii="Times New Roman" w:hAnsi="Times New Roman" w:eastAsia="仿宋" w:cs="仿宋"/>
                <w:sz w:val="28"/>
                <w:szCs w:val="28"/>
              </w:rPr>
            </w:pPr>
          </w:p>
        </w:tc>
        <w:tc>
          <w:tcPr>
            <w:tcW w:w="346" w:type="pct"/>
            <w:vAlign w:val="center"/>
          </w:tcPr>
          <w:p w14:paraId="35F591AD">
            <w:pPr>
              <w:spacing w:line="360" w:lineRule="auto"/>
              <w:jc w:val="center"/>
              <w:rPr>
                <w:rFonts w:ascii="Times New Roman" w:hAnsi="Times New Roman" w:eastAsia="仿宋" w:cs="仿宋"/>
                <w:sz w:val="28"/>
                <w:szCs w:val="28"/>
              </w:rPr>
            </w:pPr>
          </w:p>
        </w:tc>
        <w:tc>
          <w:tcPr>
            <w:tcW w:w="346" w:type="pct"/>
            <w:vAlign w:val="center"/>
          </w:tcPr>
          <w:p w14:paraId="7F9A555D">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r>
      <w:tr w14:paraId="597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pct"/>
            <w:vAlign w:val="center"/>
          </w:tcPr>
          <w:p w14:paraId="61F16E8F">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污水处理厂的配水与计算</w:t>
            </w:r>
          </w:p>
        </w:tc>
        <w:tc>
          <w:tcPr>
            <w:tcW w:w="2445" w:type="pct"/>
            <w:vAlign w:val="center"/>
          </w:tcPr>
          <w:p w14:paraId="532998D0">
            <w:pPr>
              <w:spacing w:line="360" w:lineRule="auto"/>
              <w:jc w:val="left"/>
              <w:rPr>
                <w:rFonts w:hint="eastAsia" w:ascii="Times New Roman" w:hAnsi="Times New Roman" w:eastAsia="仿宋" w:cs="仿宋"/>
                <w:sz w:val="28"/>
                <w:szCs w:val="28"/>
              </w:rPr>
            </w:pPr>
          </w:p>
        </w:tc>
        <w:tc>
          <w:tcPr>
            <w:tcW w:w="346" w:type="pct"/>
            <w:vAlign w:val="center"/>
          </w:tcPr>
          <w:p w14:paraId="6C29984F">
            <w:pPr>
              <w:spacing w:line="360" w:lineRule="auto"/>
              <w:jc w:val="center"/>
              <w:rPr>
                <w:rFonts w:hint="eastAsia" w:ascii="Times New Roman" w:hAnsi="Times New Roman" w:eastAsia="仿宋" w:cs="仿宋"/>
                <w:sz w:val="28"/>
                <w:szCs w:val="28"/>
              </w:rPr>
            </w:pPr>
          </w:p>
        </w:tc>
        <w:tc>
          <w:tcPr>
            <w:tcW w:w="346" w:type="pct"/>
            <w:vAlign w:val="center"/>
          </w:tcPr>
          <w:p w14:paraId="26A03E40">
            <w:pPr>
              <w:spacing w:line="360" w:lineRule="auto"/>
              <w:jc w:val="center"/>
              <w:rPr>
                <w:rFonts w:ascii="Times New Roman" w:hAnsi="Times New Roman" w:eastAsia="仿宋" w:cs="仿宋"/>
                <w:sz w:val="28"/>
                <w:szCs w:val="28"/>
              </w:rPr>
            </w:pPr>
            <w:r>
              <w:rPr>
                <w:rFonts w:hint="eastAsia" w:ascii="Times New Roman" w:hAnsi="Times New Roman" w:eastAsia="仿宋" w:cs="仿宋"/>
                <w:sz w:val="28"/>
                <w:szCs w:val="28"/>
              </w:rPr>
              <w:t>√</w:t>
            </w:r>
          </w:p>
        </w:tc>
        <w:tc>
          <w:tcPr>
            <w:tcW w:w="346" w:type="pct"/>
            <w:vAlign w:val="center"/>
          </w:tcPr>
          <w:p w14:paraId="5EBF4E74">
            <w:pPr>
              <w:spacing w:line="360" w:lineRule="auto"/>
              <w:jc w:val="center"/>
              <w:rPr>
                <w:rFonts w:ascii="Times New Roman" w:hAnsi="Times New Roman" w:eastAsia="仿宋" w:cs="仿宋"/>
                <w:sz w:val="28"/>
                <w:szCs w:val="28"/>
              </w:rPr>
            </w:pPr>
          </w:p>
        </w:tc>
      </w:tr>
    </w:tbl>
    <w:p w14:paraId="65E659A1">
      <w:pPr>
        <w:spacing w:line="360" w:lineRule="auto"/>
        <w:ind w:firstLine="560" w:firstLineChars="200"/>
        <w:rPr>
          <w:rFonts w:hint="eastAsia" w:ascii="Times New Roman" w:hAnsi="Times New Roman" w:eastAsia="仿宋" w:cs="仿宋"/>
          <w:sz w:val="28"/>
          <w:szCs w:val="28"/>
        </w:rPr>
      </w:pPr>
    </w:p>
    <w:p w14:paraId="7AA050A3">
      <w:pPr>
        <w:spacing w:line="360" w:lineRule="auto"/>
        <w:ind w:firstLine="600" w:firstLineChars="200"/>
        <w:jc w:val="left"/>
        <w:rPr>
          <w:rFonts w:ascii="Times New Roman" w:hAnsi="Times New Roman" w:eastAsia="黑体" w:cs="黑体"/>
          <w:sz w:val="30"/>
          <w:szCs w:val="30"/>
        </w:rPr>
      </w:pPr>
      <w:r>
        <w:rPr>
          <w:rFonts w:hint="eastAsia" w:ascii="Times New Roman" w:hAnsi="Times New Roman" w:eastAsia="黑体" w:cs="黑体"/>
          <w:sz w:val="30"/>
          <w:szCs w:val="30"/>
        </w:rPr>
        <w:t>四、考试教材与参考书</w:t>
      </w:r>
    </w:p>
    <w:p w14:paraId="7D7EDCEF">
      <w:pPr>
        <w:spacing w:line="360" w:lineRule="auto"/>
        <w:ind w:firstLine="600" w:firstLineChars="200"/>
        <w:rPr>
          <w:rFonts w:ascii="Times New Roman" w:hAnsi="Times New Roman" w:eastAsia="仿宋" w:cs="仿宋"/>
          <w:sz w:val="30"/>
          <w:szCs w:val="30"/>
        </w:rPr>
      </w:pPr>
      <w:r>
        <w:rPr>
          <w:rFonts w:hint="eastAsia" w:ascii="Times New Roman" w:hAnsi="Times New Roman" w:eastAsia="仿宋" w:cs="仿宋"/>
          <w:sz w:val="30"/>
          <w:szCs w:val="30"/>
        </w:rPr>
        <w:t>1．教材：</w:t>
      </w:r>
    </w:p>
    <w:p w14:paraId="04489453">
      <w:pPr>
        <w:spacing w:line="360" w:lineRule="auto"/>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（1）严煦世,高乃云.《给水工程(下)（第五版）》.北京:中国建筑工业出版社,2022。</w:t>
      </w:r>
    </w:p>
    <w:p w14:paraId="7993DCE2">
      <w:pPr>
        <w:spacing w:line="360" w:lineRule="auto"/>
        <w:ind w:firstLine="560" w:firstLineChars="200"/>
        <w:rPr>
          <w:rFonts w:hint="eastAsia" w:ascii="Times New Roman" w:hAnsi="Times New Roman" w:eastAsia="仿宋" w:cs="仿宋"/>
          <w:sz w:val="28"/>
          <w:szCs w:val="28"/>
        </w:rPr>
      </w:pPr>
      <w:r>
        <w:rPr>
          <w:rFonts w:hint="eastAsia" w:ascii="Times New Roman" w:hAnsi="Times New Roman" w:eastAsia="仿宋" w:cs="仿宋"/>
          <w:sz w:val="28"/>
          <w:szCs w:val="28"/>
        </w:rPr>
        <w:t>（2）张自杰等.《排水工程(下)（第五版）》.北京:中国建筑工业出版社,2015。</w:t>
      </w:r>
    </w:p>
    <w:p w14:paraId="65D65ACC">
      <w:pPr>
        <w:spacing w:line="360" w:lineRule="auto"/>
        <w:ind w:firstLine="600" w:firstLineChars="200"/>
        <w:rPr>
          <w:rFonts w:ascii="Times New Roman" w:hAnsi="Times New Roman" w:eastAsia="仿宋" w:cs="仿宋"/>
          <w:sz w:val="30"/>
          <w:szCs w:val="30"/>
        </w:rPr>
      </w:pPr>
      <w:r>
        <w:rPr>
          <w:rFonts w:hint="eastAsia" w:ascii="Times New Roman" w:hAnsi="Times New Roman" w:eastAsia="仿宋" w:cs="仿宋"/>
          <w:sz w:val="30"/>
          <w:szCs w:val="30"/>
        </w:rPr>
        <w:t>2．参考书：</w:t>
      </w:r>
    </w:p>
    <w:p w14:paraId="043BDBC6">
      <w:pPr>
        <w:spacing w:line="360" w:lineRule="auto"/>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（1）严熙世,范瑾初.《给水工程》,北京:中国建筑工业出版社,1999。</w:t>
      </w:r>
    </w:p>
    <w:p w14:paraId="214F29BC">
      <w:pPr>
        <w:spacing w:line="360" w:lineRule="auto"/>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（2）李圭白等.《水质工程学》,北京:中国建筑工业出版社，2005。</w:t>
      </w:r>
    </w:p>
    <w:p w14:paraId="658D8A35">
      <w:pPr>
        <w:spacing w:line="360" w:lineRule="auto"/>
        <w:ind w:firstLine="560" w:firstLineChars="200"/>
        <w:rPr>
          <w:rFonts w:ascii="Times New Roman" w:hAnsi="Times New Roman"/>
        </w:rPr>
      </w:pPr>
      <w:r>
        <w:rPr>
          <w:rFonts w:hint="eastAsia" w:ascii="Times New Roman" w:hAnsi="Times New Roman" w:eastAsia="仿宋" w:cs="仿宋"/>
          <w:sz w:val="28"/>
          <w:szCs w:val="28"/>
        </w:rPr>
        <w:t>（3）《给水排水设计手册》丛书,北京:中国建筑工业出版社，2000。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NjcxYzViNGZiMmY5MGZhOTkyZjhlZGYzZjA3NzUifQ=="/>
  </w:docVars>
  <w:rsids>
    <w:rsidRoot w:val="40CE5CD7"/>
    <w:rsid w:val="00000B48"/>
    <w:rsid w:val="000013A6"/>
    <w:rsid w:val="00010C41"/>
    <w:rsid w:val="00031E56"/>
    <w:rsid w:val="00032FC8"/>
    <w:rsid w:val="00035EFD"/>
    <w:rsid w:val="000365D0"/>
    <w:rsid w:val="00037D2A"/>
    <w:rsid w:val="00047CAA"/>
    <w:rsid w:val="0005493B"/>
    <w:rsid w:val="00060510"/>
    <w:rsid w:val="00063C77"/>
    <w:rsid w:val="00085B8C"/>
    <w:rsid w:val="00085D19"/>
    <w:rsid w:val="00087DFD"/>
    <w:rsid w:val="00092C3B"/>
    <w:rsid w:val="000A3868"/>
    <w:rsid w:val="000A516B"/>
    <w:rsid w:val="000B240E"/>
    <w:rsid w:val="000B3BDE"/>
    <w:rsid w:val="000B6E75"/>
    <w:rsid w:val="000C4EF6"/>
    <w:rsid w:val="000D46BC"/>
    <w:rsid w:val="000E12F8"/>
    <w:rsid w:val="000E46CB"/>
    <w:rsid w:val="001004EB"/>
    <w:rsid w:val="001021AA"/>
    <w:rsid w:val="00103204"/>
    <w:rsid w:val="001033D3"/>
    <w:rsid w:val="00106438"/>
    <w:rsid w:val="00111B13"/>
    <w:rsid w:val="001317C1"/>
    <w:rsid w:val="0014084E"/>
    <w:rsid w:val="001417C2"/>
    <w:rsid w:val="00144B5B"/>
    <w:rsid w:val="00152E93"/>
    <w:rsid w:val="001535A6"/>
    <w:rsid w:val="00157E83"/>
    <w:rsid w:val="00160443"/>
    <w:rsid w:val="00180365"/>
    <w:rsid w:val="00183040"/>
    <w:rsid w:val="00183E79"/>
    <w:rsid w:val="0018516F"/>
    <w:rsid w:val="00190782"/>
    <w:rsid w:val="00196AB9"/>
    <w:rsid w:val="001B1B48"/>
    <w:rsid w:val="001B5215"/>
    <w:rsid w:val="001C3494"/>
    <w:rsid w:val="001C38FF"/>
    <w:rsid w:val="001D3912"/>
    <w:rsid w:val="001E3D3D"/>
    <w:rsid w:val="001E42A0"/>
    <w:rsid w:val="001F1C75"/>
    <w:rsid w:val="001F29D9"/>
    <w:rsid w:val="001F3AF1"/>
    <w:rsid w:val="0020083E"/>
    <w:rsid w:val="00200BBB"/>
    <w:rsid w:val="0020391D"/>
    <w:rsid w:val="00206960"/>
    <w:rsid w:val="00216CA0"/>
    <w:rsid w:val="002343D2"/>
    <w:rsid w:val="0023649F"/>
    <w:rsid w:val="00236C30"/>
    <w:rsid w:val="00254C82"/>
    <w:rsid w:val="0026798D"/>
    <w:rsid w:val="002755A0"/>
    <w:rsid w:val="002A38E4"/>
    <w:rsid w:val="002A771A"/>
    <w:rsid w:val="002B6107"/>
    <w:rsid w:val="002C633C"/>
    <w:rsid w:val="002D03B9"/>
    <w:rsid w:val="002D6BB0"/>
    <w:rsid w:val="002E1370"/>
    <w:rsid w:val="002E245A"/>
    <w:rsid w:val="002E3A7B"/>
    <w:rsid w:val="002E3D3E"/>
    <w:rsid w:val="002E487A"/>
    <w:rsid w:val="002F0D69"/>
    <w:rsid w:val="002F1085"/>
    <w:rsid w:val="002F6A5D"/>
    <w:rsid w:val="002F6F72"/>
    <w:rsid w:val="00315ED3"/>
    <w:rsid w:val="003203BB"/>
    <w:rsid w:val="00324144"/>
    <w:rsid w:val="003273F3"/>
    <w:rsid w:val="00332F24"/>
    <w:rsid w:val="0034269F"/>
    <w:rsid w:val="00344993"/>
    <w:rsid w:val="00352C93"/>
    <w:rsid w:val="00355241"/>
    <w:rsid w:val="003557F2"/>
    <w:rsid w:val="00372316"/>
    <w:rsid w:val="00373382"/>
    <w:rsid w:val="00374371"/>
    <w:rsid w:val="00374515"/>
    <w:rsid w:val="00374EA7"/>
    <w:rsid w:val="003850EC"/>
    <w:rsid w:val="00392678"/>
    <w:rsid w:val="003937B9"/>
    <w:rsid w:val="003A6B24"/>
    <w:rsid w:val="003B299B"/>
    <w:rsid w:val="003B3DDA"/>
    <w:rsid w:val="003C6BA3"/>
    <w:rsid w:val="003D05FE"/>
    <w:rsid w:val="003D2E42"/>
    <w:rsid w:val="003D3DE3"/>
    <w:rsid w:val="003D4CD0"/>
    <w:rsid w:val="003E57F5"/>
    <w:rsid w:val="003F53A2"/>
    <w:rsid w:val="003F6490"/>
    <w:rsid w:val="00400D4B"/>
    <w:rsid w:val="0040136E"/>
    <w:rsid w:val="00405D72"/>
    <w:rsid w:val="004126F4"/>
    <w:rsid w:val="00441CE3"/>
    <w:rsid w:val="00442EA8"/>
    <w:rsid w:val="004441D0"/>
    <w:rsid w:val="00444E05"/>
    <w:rsid w:val="00453972"/>
    <w:rsid w:val="00455C1F"/>
    <w:rsid w:val="00464352"/>
    <w:rsid w:val="00470EB9"/>
    <w:rsid w:val="00475D21"/>
    <w:rsid w:val="0048174A"/>
    <w:rsid w:val="00484944"/>
    <w:rsid w:val="00487EB8"/>
    <w:rsid w:val="00493F26"/>
    <w:rsid w:val="0049425C"/>
    <w:rsid w:val="00496B16"/>
    <w:rsid w:val="004A31A0"/>
    <w:rsid w:val="004A7327"/>
    <w:rsid w:val="004B35C4"/>
    <w:rsid w:val="004B4D72"/>
    <w:rsid w:val="004C0F25"/>
    <w:rsid w:val="004C3784"/>
    <w:rsid w:val="004C3DE6"/>
    <w:rsid w:val="004C4C8A"/>
    <w:rsid w:val="004C66C9"/>
    <w:rsid w:val="004D57A2"/>
    <w:rsid w:val="004F6118"/>
    <w:rsid w:val="005006F2"/>
    <w:rsid w:val="00502A93"/>
    <w:rsid w:val="005077B1"/>
    <w:rsid w:val="00514565"/>
    <w:rsid w:val="0053649D"/>
    <w:rsid w:val="00536778"/>
    <w:rsid w:val="0053777A"/>
    <w:rsid w:val="00556135"/>
    <w:rsid w:val="00556BE5"/>
    <w:rsid w:val="00560168"/>
    <w:rsid w:val="00571087"/>
    <w:rsid w:val="005A72A3"/>
    <w:rsid w:val="005A7DE9"/>
    <w:rsid w:val="005B0014"/>
    <w:rsid w:val="005B59A4"/>
    <w:rsid w:val="005B716E"/>
    <w:rsid w:val="005C160F"/>
    <w:rsid w:val="005C67D7"/>
    <w:rsid w:val="005C6FCA"/>
    <w:rsid w:val="005D5AE4"/>
    <w:rsid w:val="005E0907"/>
    <w:rsid w:val="005E159A"/>
    <w:rsid w:val="005E3906"/>
    <w:rsid w:val="005E66A8"/>
    <w:rsid w:val="006016B2"/>
    <w:rsid w:val="00603FAF"/>
    <w:rsid w:val="006127FD"/>
    <w:rsid w:val="00614D9D"/>
    <w:rsid w:val="00621A73"/>
    <w:rsid w:val="00622131"/>
    <w:rsid w:val="00622D8B"/>
    <w:rsid w:val="00640B03"/>
    <w:rsid w:val="00657FBB"/>
    <w:rsid w:val="00671692"/>
    <w:rsid w:val="00676996"/>
    <w:rsid w:val="00680CA8"/>
    <w:rsid w:val="006826C0"/>
    <w:rsid w:val="00683292"/>
    <w:rsid w:val="006855AC"/>
    <w:rsid w:val="006A1094"/>
    <w:rsid w:val="006B1ADE"/>
    <w:rsid w:val="006B1BB6"/>
    <w:rsid w:val="006B65CC"/>
    <w:rsid w:val="006C38ED"/>
    <w:rsid w:val="006C5307"/>
    <w:rsid w:val="006C60AC"/>
    <w:rsid w:val="006C701E"/>
    <w:rsid w:val="006D1F28"/>
    <w:rsid w:val="006D2742"/>
    <w:rsid w:val="006D38CE"/>
    <w:rsid w:val="006D5DE6"/>
    <w:rsid w:val="006D5E5C"/>
    <w:rsid w:val="006F142E"/>
    <w:rsid w:val="006F3945"/>
    <w:rsid w:val="006F533A"/>
    <w:rsid w:val="00710374"/>
    <w:rsid w:val="007104DE"/>
    <w:rsid w:val="00713089"/>
    <w:rsid w:val="00722D38"/>
    <w:rsid w:val="00724B84"/>
    <w:rsid w:val="00737A1F"/>
    <w:rsid w:val="0074208C"/>
    <w:rsid w:val="00745E44"/>
    <w:rsid w:val="00746FE6"/>
    <w:rsid w:val="00753838"/>
    <w:rsid w:val="00772FB2"/>
    <w:rsid w:val="00774147"/>
    <w:rsid w:val="00780E77"/>
    <w:rsid w:val="00783443"/>
    <w:rsid w:val="007A63F7"/>
    <w:rsid w:val="007B6901"/>
    <w:rsid w:val="007C3DF2"/>
    <w:rsid w:val="007C4BB9"/>
    <w:rsid w:val="007C60C6"/>
    <w:rsid w:val="007D618D"/>
    <w:rsid w:val="007E0DC2"/>
    <w:rsid w:val="007E3C18"/>
    <w:rsid w:val="007F2F54"/>
    <w:rsid w:val="0080072D"/>
    <w:rsid w:val="00804B20"/>
    <w:rsid w:val="008178FF"/>
    <w:rsid w:val="008243E5"/>
    <w:rsid w:val="00832EDD"/>
    <w:rsid w:val="00835FEB"/>
    <w:rsid w:val="008415DE"/>
    <w:rsid w:val="00841ACD"/>
    <w:rsid w:val="00843F05"/>
    <w:rsid w:val="00852B3E"/>
    <w:rsid w:val="00853BBB"/>
    <w:rsid w:val="00855A8F"/>
    <w:rsid w:val="008603D4"/>
    <w:rsid w:val="008633F9"/>
    <w:rsid w:val="00863776"/>
    <w:rsid w:val="008638E4"/>
    <w:rsid w:val="00866849"/>
    <w:rsid w:val="0087105D"/>
    <w:rsid w:val="008731D4"/>
    <w:rsid w:val="0087442A"/>
    <w:rsid w:val="0087552B"/>
    <w:rsid w:val="00875F6F"/>
    <w:rsid w:val="008835BB"/>
    <w:rsid w:val="00894FDF"/>
    <w:rsid w:val="00896C7A"/>
    <w:rsid w:val="008A11B6"/>
    <w:rsid w:val="008A313B"/>
    <w:rsid w:val="008A390D"/>
    <w:rsid w:val="008B3FAD"/>
    <w:rsid w:val="008B473C"/>
    <w:rsid w:val="008C5E8F"/>
    <w:rsid w:val="008D1DF3"/>
    <w:rsid w:val="008D71D4"/>
    <w:rsid w:val="008E2387"/>
    <w:rsid w:val="008E4A1E"/>
    <w:rsid w:val="008E5965"/>
    <w:rsid w:val="008E73AE"/>
    <w:rsid w:val="008F6DCA"/>
    <w:rsid w:val="00920D30"/>
    <w:rsid w:val="0093092D"/>
    <w:rsid w:val="0093145E"/>
    <w:rsid w:val="009317B7"/>
    <w:rsid w:val="00942E85"/>
    <w:rsid w:val="00944743"/>
    <w:rsid w:val="009572E8"/>
    <w:rsid w:val="00957A8A"/>
    <w:rsid w:val="00963726"/>
    <w:rsid w:val="00966B3D"/>
    <w:rsid w:val="009756EE"/>
    <w:rsid w:val="00977497"/>
    <w:rsid w:val="00983CE3"/>
    <w:rsid w:val="00984B71"/>
    <w:rsid w:val="00986A78"/>
    <w:rsid w:val="00993A8B"/>
    <w:rsid w:val="009A1D97"/>
    <w:rsid w:val="009B0E53"/>
    <w:rsid w:val="009B0E73"/>
    <w:rsid w:val="009B39C4"/>
    <w:rsid w:val="009C0227"/>
    <w:rsid w:val="009C30D9"/>
    <w:rsid w:val="009C6232"/>
    <w:rsid w:val="009D0CBE"/>
    <w:rsid w:val="009D18E3"/>
    <w:rsid w:val="009D4E41"/>
    <w:rsid w:val="009F0A30"/>
    <w:rsid w:val="009F52F7"/>
    <w:rsid w:val="00A033C6"/>
    <w:rsid w:val="00A10456"/>
    <w:rsid w:val="00A23C2D"/>
    <w:rsid w:val="00A325D8"/>
    <w:rsid w:val="00A336E5"/>
    <w:rsid w:val="00A357DC"/>
    <w:rsid w:val="00A41EA6"/>
    <w:rsid w:val="00A435DA"/>
    <w:rsid w:val="00A47F21"/>
    <w:rsid w:val="00A716F9"/>
    <w:rsid w:val="00A72256"/>
    <w:rsid w:val="00A746E7"/>
    <w:rsid w:val="00A84F26"/>
    <w:rsid w:val="00A87EF2"/>
    <w:rsid w:val="00AB1000"/>
    <w:rsid w:val="00AB49F2"/>
    <w:rsid w:val="00AE1019"/>
    <w:rsid w:val="00AE244C"/>
    <w:rsid w:val="00AF09FB"/>
    <w:rsid w:val="00AF2E62"/>
    <w:rsid w:val="00B005FF"/>
    <w:rsid w:val="00B03CA4"/>
    <w:rsid w:val="00B1387C"/>
    <w:rsid w:val="00B13DA7"/>
    <w:rsid w:val="00B21A14"/>
    <w:rsid w:val="00B3042A"/>
    <w:rsid w:val="00B31DBB"/>
    <w:rsid w:val="00B34897"/>
    <w:rsid w:val="00B35841"/>
    <w:rsid w:val="00B41F5A"/>
    <w:rsid w:val="00B51264"/>
    <w:rsid w:val="00B51C93"/>
    <w:rsid w:val="00B5289B"/>
    <w:rsid w:val="00B732ED"/>
    <w:rsid w:val="00B75108"/>
    <w:rsid w:val="00B822D5"/>
    <w:rsid w:val="00B85463"/>
    <w:rsid w:val="00B903E7"/>
    <w:rsid w:val="00B947A9"/>
    <w:rsid w:val="00B9543D"/>
    <w:rsid w:val="00B96A1A"/>
    <w:rsid w:val="00BA009C"/>
    <w:rsid w:val="00BB1EDE"/>
    <w:rsid w:val="00BC5C33"/>
    <w:rsid w:val="00BD0FF4"/>
    <w:rsid w:val="00BD14AC"/>
    <w:rsid w:val="00BD6C40"/>
    <w:rsid w:val="00BE1063"/>
    <w:rsid w:val="00BE2041"/>
    <w:rsid w:val="00BE503B"/>
    <w:rsid w:val="00BE7DC1"/>
    <w:rsid w:val="00BF50C1"/>
    <w:rsid w:val="00C0670B"/>
    <w:rsid w:val="00C06D00"/>
    <w:rsid w:val="00C124FF"/>
    <w:rsid w:val="00C405B7"/>
    <w:rsid w:val="00C42600"/>
    <w:rsid w:val="00C50DF6"/>
    <w:rsid w:val="00C54476"/>
    <w:rsid w:val="00C56173"/>
    <w:rsid w:val="00C61FE6"/>
    <w:rsid w:val="00C62AAB"/>
    <w:rsid w:val="00C62EC1"/>
    <w:rsid w:val="00C67CD4"/>
    <w:rsid w:val="00C742EF"/>
    <w:rsid w:val="00C82FA6"/>
    <w:rsid w:val="00C836B9"/>
    <w:rsid w:val="00C876CD"/>
    <w:rsid w:val="00C92060"/>
    <w:rsid w:val="00C93AC9"/>
    <w:rsid w:val="00CA18A6"/>
    <w:rsid w:val="00CB6739"/>
    <w:rsid w:val="00CC53FE"/>
    <w:rsid w:val="00CC5798"/>
    <w:rsid w:val="00CD4305"/>
    <w:rsid w:val="00CD7B63"/>
    <w:rsid w:val="00CE2A81"/>
    <w:rsid w:val="00CE31EA"/>
    <w:rsid w:val="00CE79D5"/>
    <w:rsid w:val="00CF0B64"/>
    <w:rsid w:val="00CF3981"/>
    <w:rsid w:val="00D056BD"/>
    <w:rsid w:val="00D07A3C"/>
    <w:rsid w:val="00D17B63"/>
    <w:rsid w:val="00D2042D"/>
    <w:rsid w:val="00D25B82"/>
    <w:rsid w:val="00D32CB1"/>
    <w:rsid w:val="00D4157B"/>
    <w:rsid w:val="00D451A0"/>
    <w:rsid w:val="00D5205E"/>
    <w:rsid w:val="00D52740"/>
    <w:rsid w:val="00D66D3B"/>
    <w:rsid w:val="00D6766A"/>
    <w:rsid w:val="00D72FCA"/>
    <w:rsid w:val="00D73A45"/>
    <w:rsid w:val="00D77711"/>
    <w:rsid w:val="00D83293"/>
    <w:rsid w:val="00D84D0D"/>
    <w:rsid w:val="00D8717F"/>
    <w:rsid w:val="00DA4C70"/>
    <w:rsid w:val="00DC4E6B"/>
    <w:rsid w:val="00DC5692"/>
    <w:rsid w:val="00DD152F"/>
    <w:rsid w:val="00DD51CA"/>
    <w:rsid w:val="00DD588E"/>
    <w:rsid w:val="00DD7FA8"/>
    <w:rsid w:val="00DE102B"/>
    <w:rsid w:val="00DF5EC9"/>
    <w:rsid w:val="00DF696E"/>
    <w:rsid w:val="00E03D32"/>
    <w:rsid w:val="00E06CDB"/>
    <w:rsid w:val="00E0712F"/>
    <w:rsid w:val="00E148E0"/>
    <w:rsid w:val="00E15F73"/>
    <w:rsid w:val="00E30C9D"/>
    <w:rsid w:val="00E36C9B"/>
    <w:rsid w:val="00E51CA9"/>
    <w:rsid w:val="00E564AC"/>
    <w:rsid w:val="00E610D9"/>
    <w:rsid w:val="00E77BAD"/>
    <w:rsid w:val="00E91614"/>
    <w:rsid w:val="00E9253F"/>
    <w:rsid w:val="00EA1C6F"/>
    <w:rsid w:val="00EA5F3D"/>
    <w:rsid w:val="00EA704B"/>
    <w:rsid w:val="00EB530B"/>
    <w:rsid w:val="00EC21B0"/>
    <w:rsid w:val="00EC26DB"/>
    <w:rsid w:val="00EC28F9"/>
    <w:rsid w:val="00EC4243"/>
    <w:rsid w:val="00EC5205"/>
    <w:rsid w:val="00EC6E4B"/>
    <w:rsid w:val="00ED05F6"/>
    <w:rsid w:val="00EF034D"/>
    <w:rsid w:val="00EF51ED"/>
    <w:rsid w:val="00F052BA"/>
    <w:rsid w:val="00F05E3A"/>
    <w:rsid w:val="00F06F97"/>
    <w:rsid w:val="00F11BDE"/>
    <w:rsid w:val="00F1200E"/>
    <w:rsid w:val="00F12A19"/>
    <w:rsid w:val="00F52A60"/>
    <w:rsid w:val="00F71C88"/>
    <w:rsid w:val="00F7717E"/>
    <w:rsid w:val="00F9315F"/>
    <w:rsid w:val="00F93ECC"/>
    <w:rsid w:val="00F953A4"/>
    <w:rsid w:val="00FA1DA4"/>
    <w:rsid w:val="00FA1E5C"/>
    <w:rsid w:val="00FB668A"/>
    <w:rsid w:val="00FB68FE"/>
    <w:rsid w:val="00FB6D8A"/>
    <w:rsid w:val="00FC26BA"/>
    <w:rsid w:val="00FD54E0"/>
    <w:rsid w:val="00FD57CB"/>
    <w:rsid w:val="00FD7C1E"/>
    <w:rsid w:val="05435F2C"/>
    <w:rsid w:val="076D0C87"/>
    <w:rsid w:val="0A0B0691"/>
    <w:rsid w:val="1FEF447A"/>
    <w:rsid w:val="270261C2"/>
    <w:rsid w:val="2E62460A"/>
    <w:rsid w:val="3565070D"/>
    <w:rsid w:val="40CE5CD7"/>
    <w:rsid w:val="46407DA8"/>
    <w:rsid w:val="51F32B76"/>
    <w:rsid w:val="5F83102C"/>
    <w:rsid w:val="68FA13D0"/>
    <w:rsid w:val="6AAA5E5B"/>
    <w:rsid w:val="6B796B16"/>
    <w:rsid w:val="6F79194E"/>
    <w:rsid w:val="7265370D"/>
    <w:rsid w:val="7FFA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Calibri" w:hAnsi="Calibri"/>
      <w:kern w:val="2"/>
      <w:sz w:val="18"/>
      <w:szCs w:val="18"/>
    </w:rPr>
  </w:style>
  <w:style w:type="character" w:customStyle="1" w:styleId="9">
    <w:name w:val="页脚 字符"/>
    <w:basedOn w:val="7"/>
    <w:link w:val="2"/>
    <w:qFormat/>
    <w:uiPriority w:val="0"/>
    <w:rPr>
      <w:rFonts w:ascii="Calibri" w:hAnsi="Calibr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5996-38D3-4F22-982A-1D8D73C4A99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1868</Words>
  <Characters>1960</Characters>
  <Lines>58</Lines>
  <Paragraphs>16</Paragraphs>
  <TotalTime>0</TotalTime>
  <ScaleCrop>false</ScaleCrop>
  <LinksUpToDate>false</LinksUpToDate>
  <CharactersWithSpaces>1968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2026-01-02T11:32:00Z</dcterms:created>
  <dc:creator>立秋</dc:creator>
  <cp:lastModifiedBy>玖月</cp:lastModifiedBy>
  <dcterms:modified xsi:type="dcterms:W3CDTF">2026-01-14T02:19:54Z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34879EFDAB784DCFB1ABAAFA17C599BC</vt:lpwstr>
  </property>
  <property fmtid="{D5CDD505-2E9C-101B-9397-08002B2CF9AE}" pid="4" name="KSOTemplateDocerSaveRecord">
    <vt:lpwstr>eyJoZGlkIjoiNDVjMTQ3MDk2OTY3OWI1NzQxYzBlNzdhNjU4Mjk3NTMiLCJ1c2VySWQiOiI2NzI2NzQ0NTEifQ==</vt:lpwstr>
  </property>
</Properties>
</file>